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10" w:rsidRDefault="00DC5A10" w:rsidP="00B02803">
      <w:pPr>
        <w:jc w:val="center"/>
      </w:pPr>
    </w:p>
    <w:p w:rsidR="003640A5" w:rsidRDefault="003640A5" w:rsidP="003640A5">
      <w:pPr>
        <w:ind w:left="4860"/>
        <w:rPr>
          <w:szCs w:val="28"/>
        </w:rPr>
      </w:pPr>
    </w:p>
    <w:p w:rsidR="003640A5" w:rsidRDefault="003640A5" w:rsidP="003640A5">
      <w:pPr>
        <w:ind w:left="4860"/>
        <w:rPr>
          <w:szCs w:val="28"/>
        </w:rPr>
      </w:pPr>
      <w:r>
        <w:rPr>
          <w:szCs w:val="28"/>
        </w:rPr>
        <w:t>Приложение № 2</w:t>
      </w:r>
    </w:p>
    <w:p w:rsidR="003640A5" w:rsidRDefault="003640A5" w:rsidP="003640A5">
      <w:pPr>
        <w:ind w:left="4860"/>
        <w:rPr>
          <w:szCs w:val="28"/>
        </w:rPr>
      </w:pPr>
      <w:r>
        <w:rPr>
          <w:szCs w:val="28"/>
        </w:rPr>
        <w:t xml:space="preserve"> К постановлению главы сельсовета</w:t>
      </w:r>
    </w:p>
    <w:p w:rsidR="003640A5" w:rsidRDefault="003640A5" w:rsidP="003640A5">
      <w:pPr>
        <w:ind w:left="4860"/>
        <w:rPr>
          <w:szCs w:val="28"/>
        </w:rPr>
      </w:pPr>
      <w:r>
        <w:rPr>
          <w:szCs w:val="28"/>
        </w:rPr>
        <w:t>От 23.05.2025г. № 11-п</w:t>
      </w:r>
    </w:p>
    <w:p w:rsidR="003640A5" w:rsidRDefault="003640A5" w:rsidP="003640A5">
      <w:pPr>
        <w:jc w:val="both"/>
        <w:rPr>
          <w:szCs w:val="28"/>
        </w:rPr>
      </w:pPr>
    </w:p>
    <w:p w:rsidR="003640A5" w:rsidRDefault="003640A5" w:rsidP="003640A5">
      <w:pPr>
        <w:jc w:val="both"/>
        <w:rPr>
          <w:szCs w:val="28"/>
        </w:rPr>
      </w:pPr>
    </w:p>
    <w:p w:rsidR="003640A5" w:rsidRDefault="003640A5" w:rsidP="003640A5">
      <w:pPr>
        <w:jc w:val="both"/>
        <w:rPr>
          <w:szCs w:val="28"/>
        </w:rPr>
      </w:pPr>
    </w:p>
    <w:p w:rsidR="003640A5" w:rsidRDefault="003640A5" w:rsidP="003640A5">
      <w:pPr>
        <w:jc w:val="both"/>
        <w:rPr>
          <w:szCs w:val="28"/>
        </w:rPr>
      </w:pPr>
    </w:p>
    <w:p w:rsidR="003640A5" w:rsidRDefault="003640A5" w:rsidP="003640A5">
      <w:pPr>
        <w:jc w:val="both"/>
        <w:rPr>
          <w:szCs w:val="28"/>
        </w:rPr>
      </w:pPr>
    </w:p>
    <w:p w:rsidR="003640A5" w:rsidRDefault="003640A5" w:rsidP="003640A5">
      <w:pPr>
        <w:jc w:val="center"/>
        <w:rPr>
          <w:szCs w:val="28"/>
        </w:rPr>
      </w:pPr>
    </w:p>
    <w:p w:rsidR="003640A5" w:rsidRDefault="003640A5" w:rsidP="003640A5">
      <w:pPr>
        <w:jc w:val="center"/>
        <w:rPr>
          <w:szCs w:val="28"/>
        </w:rPr>
      </w:pPr>
    </w:p>
    <w:p w:rsidR="003640A5" w:rsidRDefault="003640A5" w:rsidP="003640A5">
      <w:pPr>
        <w:jc w:val="center"/>
        <w:rPr>
          <w:b/>
        </w:rPr>
      </w:pPr>
      <w:r>
        <w:rPr>
          <w:b/>
        </w:rPr>
        <w:t>СОСТАВ</w:t>
      </w:r>
    </w:p>
    <w:p w:rsidR="003640A5" w:rsidRDefault="003640A5" w:rsidP="003640A5">
      <w:pPr>
        <w:jc w:val="center"/>
      </w:pPr>
      <w:r>
        <w:t>комиссии по подведению итогов благоустройства сельсовета</w:t>
      </w:r>
    </w:p>
    <w:p w:rsidR="003640A5" w:rsidRDefault="003640A5" w:rsidP="003640A5">
      <w:pPr>
        <w:jc w:val="center"/>
      </w:pPr>
    </w:p>
    <w:p w:rsidR="003640A5" w:rsidRDefault="003640A5" w:rsidP="003640A5">
      <w:pPr>
        <w:jc w:val="center"/>
      </w:pPr>
    </w:p>
    <w:p w:rsidR="003640A5" w:rsidRDefault="003640A5" w:rsidP="003640A5"/>
    <w:p w:rsidR="003640A5" w:rsidRDefault="003640A5" w:rsidP="003640A5"/>
    <w:p w:rsidR="003640A5" w:rsidRDefault="003640A5" w:rsidP="003640A5"/>
    <w:p w:rsidR="003640A5" w:rsidRDefault="003640A5" w:rsidP="003640A5">
      <w:r>
        <w:t>Председатель комиссии:</w:t>
      </w:r>
    </w:p>
    <w:p w:rsidR="003640A5" w:rsidRDefault="003640A5" w:rsidP="003640A5">
      <w:r>
        <w:t>В.Е. Френдак – глава Партизанского сельсовета.</w:t>
      </w:r>
    </w:p>
    <w:p w:rsidR="003640A5" w:rsidRDefault="003640A5" w:rsidP="003640A5">
      <w:r>
        <w:t>Заместитель председателя комиссии:</w:t>
      </w:r>
    </w:p>
    <w:p w:rsidR="003640A5" w:rsidRDefault="003640A5" w:rsidP="003640A5">
      <w:proofErr w:type="spellStart"/>
      <w:r>
        <w:t>Е.А.Высоких</w:t>
      </w:r>
      <w:proofErr w:type="spellEnd"/>
      <w:r>
        <w:t xml:space="preserve"> – заместитель главы Партизанского сельсовета</w:t>
      </w:r>
    </w:p>
    <w:p w:rsidR="003640A5" w:rsidRDefault="003640A5" w:rsidP="003640A5">
      <w:r>
        <w:t>Члены комиссии:</w:t>
      </w:r>
    </w:p>
    <w:p w:rsidR="003640A5" w:rsidRDefault="003640A5" w:rsidP="003640A5">
      <w:r>
        <w:t xml:space="preserve">И.И. </w:t>
      </w:r>
      <w:proofErr w:type="spellStart"/>
      <w:r>
        <w:t>Лавицкая</w:t>
      </w:r>
      <w:proofErr w:type="spellEnd"/>
      <w:r>
        <w:t xml:space="preserve"> – председатель совета ветеранов (по согласованию)</w:t>
      </w:r>
    </w:p>
    <w:p w:rsidR="003640A5" w:rsidRDefault="003640A5" w:rsidP="003640A5">
      <w:pPr>
        <w:pStyle w:val="ConsPlusTitle"/>
        <w:widowControl/>
        <w:rPr>
          <w:sz w:val="28"/>
          <w:szCs w:val="28"/>
        </w:rPr>
      </w:pPr>
      <w:proofErr w:type="spellStart"/>
      <w:r>
        <w:rPr>
          <w:b w:val="0"/>
          <w:sz w:val="24"/>
          <w:szCs w:val="24"/>
        </w:rPr>
        <w:t>Д.В.Пшеничный</w:t>
      </w:r>
      <w:proofErr w:type="spellEnd"/>
      <w:r>
        <w:rPr>
          <w:b w:val="0"/>
          <w:sz w:val="24"/>
          <w:szCs w:val="24"/>
        </w:rPr>
        <w:t xml:space="preserve"> –  председатель сельского Совета депутатов (по согласованию)</w:t>
      </w:r>
    </w:p>
    <w:p w:rsidR="003640A5" w:rsidRDefault="003640A5" w:rsidP="003640A5">
      <w:proofErr w:type="spellStart"/>
      <w:r>
        <w:t>И.Л.Сузик</w:t>
      </w:r>
      <w:proofErr w:type="spellEnd"/>
      <w:r>
        <w:t xml:space="preserve"> – специалист Партизанского сельсовета</w:t>
      </w:r>
    </w:p>
    <w:p w:rsidR="003640A5" w:rsidRDefault="003640A5" w:rsidP="003640A5">
      <w:r>
        <w:t>С.Д. Малина – инспектор ВУ</w:t>
      </w: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  <w:r>
        <w:rPr>
          <w:noProof/>
        </w:rPr>
        <w:lastRenderedPageBreak/>
        <w:drawing>
          <wp:inline distT="0" distB="0" distL="0" distR="0" wp14:anchorId="3078A93E" wp14:editId="20017C8D">
            <wp:extent cx="409575" cy="523875"/>
            <wp:effectExtent l="19050" t="0" r="9525" b="0"/>
            <wp:docPr id="2" name="Рисунок 2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0A5" w:rsidRDefault="003640A5" w:rsidP="003640A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640A5" w:rsidRDefault="003640A5" w:rsidP="003640A5">
      <w:pPr>
        <w:jc w:val="center"/>
        <w:rPr>
          <w:b/>
          <w:szCs w:val="28"/>
        </w:rPr>
      </w:pPr>
      <w:r>
        <w:rPr>
          <w:b/>
          <w:szCs w:val="28"/>
        </w:rPr>
        <w:t>ГЛАВЫ ПАРТИЗАНСКОГО СЕЛЬСОВЕТА</w:t>
      </w:r>
    </w:p>
    <w:p w:rsidR="003640A5" w:rsidRDefault="003640A5" w:rsidP="003640A5">
      <w:pPr>
        <w:jc w:val="center"/>
        <w:rPr>
          <w:b/>
          <w:szCs w:val="28"/>
        </w:rPr>
      </w:pPr>
      <w:r>
        <w:rPr>
          <w:b/>
          <w:szCs w:val="28"/>
        </w:rPr>
        <w:t>Партизанского района</w:t>
      </w:r>
    </w:p>
    <w:p w:rsidR="003640A5" w:rsidRDefault="003640A5" w:rsidP="003640A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3640A5" w:rsidRDefault="003640A5" w:rsidP="003640A5">
      <w:pPr>
        <w:jc w:val="center"/>
        <w:rPr>
          <w:szCs w:val="28"/>
        </w:rPr>
      </w:pPr>
    </w:p>
    <w:p w:rsidR="003640A5" w:rsidRDefault="003640A5" w:rsidP="003640A5">
      <w:pPr>
        <w:jc w:val="center"/>
        <w:rPr>
          <w:szCs w:val="28"/>
        </w:rPr>
      </w:pPr>
      <w:r>
        <w:rPr>
          <w:szCs w:val="28"/>
        </w:rPr>
        <w:t>с. Партизанское</w:t>
      </w:r>
    </w:p>
    <w:p w:rsidR="003640A5" w:rsidRDefault="003640A5" w:rsidP="003640A5">
      <w:pPr>
        <w:rPr>
          <w:szCs w:val="28"/>
        </w:rPr>
      </w:pPr>
      <w:r>
        <w:rPr>
          <w:szCs w:val="28"/>
        </w:rPr>
        <w:t xml:space="preserve"> </w:t>
      </w:r>
    </w:p>
    <w:p w:rsidR="003640A5" w:rsidRDefault="003640A5" w:rsidP="003640A5">
      <w:pPr>
        <w:pStyle w:val="12"/>
        <w:keepNext/>
        <w:keepLines/>
        <w:shd w:val="clear" w:color="auto" w:fill="auto"/>
        <w:tabs>
          <w:tab w:val="left" w:pos="7784"/>
        </w:tabs>
        <w:spacing w:after="301" w:line="250" w:lineRule="exact"/>
        <w:ind w:left="4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23.05.2025</w:t>
      </w:r>
      <w:r>
        <w:rPr>
          <w:sz w:val="28"/>
          <w:szCs w:val="28"/>
        </w:rPr>
        <w:tab/>
        <w:t>№ 11-п</w:t>
      </w:r>
      <w:bookmarkEnd w:id="0"/>
    </w:p>
    <w:p w:rsidR="003640A5" w:rsidRDefault="003640A5" w:rsidP="003640A5">
      <w:pPr>
        <w:jc w:val="both"/>
        <w:rPr>
          <w:szCs w:val="28"/>
        </w:rPr>
      </w:pPr>
      <w:r>
        <w:rPr>
          <w:szCs w:val="28"/>
        </w:rPr>
        <w:t xml:space="preserve">Об утверждении Положений о смотрах-конкурсах «Дом образцового содержания», «Лучшее содержание организации», «Лучший цветник». </w:t>
      </w:r>
    </w:p>
    <w:p w:rsidR="003640A5" w:rsidRDefault="003640A5" w:rsidP="003640A5">
      <w:pPr>
        <w:jc w:val="both"/>
        <w:rPr>
          <w:szCs w:val="28"/>
        </w:rPr>
      </w:pPr>
    </w:p>
    <w:p w:rsidR="003640A5" w:rsidRDefault="003640A5" w:rsidP="003640A5">
      <w:pPr>
        <w:jc w:val="both"/>
        <w:rPr>
          <w:szCs w:val="28"/>
        </w:rPr>
      </w:pPr>
      <w:r>
        <w:rPr>
          <w:szCs w:val="28"/>
        </w:rPr>
        <w:tab/>
        <w:t>В целях соответствии с Федеральным законом от 06.10.2003г. №131-ФЗ «Об общих принципах организации местного самоуправления в Российской Федерации», в целях совершенствования форм работы с населением по месту жительства, комплексного благоустройства территории города, расширения самодеятельности жителей в сфере благоустройства и озеленения села, обеспечения сохранности жилого фонда, благоустройства дворовых территорий и прилегающих территорий к учреждениям и организациям, повышения ответственности за образцовое содержание жилых домов, ст.6,14 Устава Партизанского сельсовета,</w:t>
      </w:r>
    </w:p>
    <w:p w:rsidR="003640A5" w:rsidRDefault="003640A5" w:rsidP="003640A5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3640A5" w:rsidRDefault="003640A5" w:rsidP="003640A5">
      <w:pPr>
        <w:jc w:val="both"/>
        <w:rPr>
          <w:szCs w:val="28"/>
        </w:rPr>
      </w:pPr>
      <w:r>
        <w:rPr>
          <w:szCs w:val="28"/>
        </w:rPr>
        <w:t xml:space="preserve">           1.Утвердить Положение о смотре-конкурсе «Дом образцового содержания», «Лучшее содержание организации», «Лучший цветник»</w:t>
      </w:r>
      <w:r w:rsidRPr="00C0185A">
        <w:rPr>
          <w:szCs w:val="28"/>
        </w:rPr>
        <w:t xml:space="preserve"> </w:t>
      </w:r>
      <w:r>
        <w:rPr>
          <w:szCs w:val="28"/>
        </w:rPr>
        <w:t>согласно приложению № 1 к настоящему постановлению.</w:t>
      </w:r>
    </w:p>
    <w:p w:rsidR="003640A5" w:rsidRDefault="003640A5" w:rsidP="003640A5">
      <w:pPr>
        <w:jc w:val="both"/>
        <w:rPr>
          <w:szCs w:val="28"/>
        </w:rPr>
      </w:pPr>
      <w:r>
        <w:rPr>
          <w:szCs w:val="28"/>
        </w:rPr>
        <w:tab/>
        <w:t>1.Утвердить состав конкурсной комиссии по проведению смотров-конкурсов согласно приложению № 2 к настоящему постановлению.</w:t>
      </w:r>
    </w:p>
    <w:p w:rsidR="003640A5" w:rsidRDefault="003640A5" w:rsidP="003640A5">
      <w:pPr>
        <w:jc w:val="both"/>
        <w:rPr>
          <w:szCs w:val="28"/>
        </w:rPr>
      </w:pPr>
      <w:r>
        <w:rPr>
          <w:szCs w:val="28"/>
        </w:rPr>
        <w:tab/>
        <w:t>2.Контроль за исполнением настоящего постановления оставляю за собой.</w:t>
      </w:r>
    </w:p>
    <w:p w:rsidR="003640A5" w:rsidRDefault="003640A5" w:rsidP="003640A5">
      <w:pPr>
        <w:jc w:val="both"/>
        <w:rPr>
          <w:szCs w:val="28"/>
        </w:rPr>
      </w:pPr>
      <w:r>
        <w:tab/>
        <w:t>3.Настоящее постановление вступает в силу со дня официального опубликования в п</w:t>
      </w:r>
      <w:r>
        <w:rPr>
          <w:szCs w:val="28"/>
        </w:rPr>
        <w:t>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</w:t>
      </w:r>
      <w:r>
        <w:rPr>
          <w:i/>
        </w:rPr>
        <w:t xml:space="preserve"> </w:t>
      </w:r>
      <w:r>
        <w:rPr>
          <w:b/>
          <w:szCs w:val="28"/>
        </w:rPr>
        <w:t>«Вестник Партизанского сельсовета»</w:t>
      </w:r>
      <w:r w:rsidRPr="00091D58">
        <w:rPr>
          <w:color w:val="000000"/>
        </w:rPr>
        <w:t xml:space="preserve"> </w:t>
      </w:r>
      <w:r w:rsidRPr="00091D58">
        <w:rPr>
          <w:color w:val="000000"/>
          <w:szCs w:val="28"/>
        </w:rPr>
        <w:t xml:space="preserve">и подлежит размещению на официальном сайте Партизанского сельсовета- </w:t>
      </w:r>
      <w:r w:rsidRPr="00091D58">
        <w:rPr>
          <w:szCs w:val="28"/>
        </w:rPr>
        <w:t>https://partizanskiy-selsovet24.gosuslugi.ru</w:t>
      </w:r>
      <w:r>
        <w:rPr>
          <w:b/>
          <w:szCs w:val="28"/>
        </w:rPr>
        <w:t>.</w:t>
      </w:r>
    </w:p>
    <w:p w:rsidR="003640A5" w:rsidRDefault="003640A5" w:rsidP="003640A5">
      <w:pPr>
        <w:jc w:val="both"/>
      </w:pPr>
      <w:r>
        <w:t xml:space="preserve"> </w:t>
      </w:r>
    </w:p>
    <w:p w:rsidR="003640A5" w:rsidRDefault="003640A5" w:rsidP="003640A5">
      <w:pPr>
        <w:rPr>
          <w:szCs w:val="28"/>
        </w:rPr>
      </w:pPr>
      <w:r>
        <w:rPr>
          <w:szCs w:val="28"/>
        </w:rPr>
        <w:t xml:space="preserve">Глава Партизанского сельсовета                                              В.Е. Френдак  </w:t>
      </w: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3640A5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№1 </w:t>
      </w:r>
    </w:p>
    <w:p w:rsidR="003640A5" w:rsidRDefault="003640A5" w:rsidP="003640A5">
      <w:pPr>
        <w:jc w:val="right"/>
        <w:rPr>
          <w:szCs w:val="28"/>
        </w:rPr>
      </w:pPr>
      <w:r>
        <w:rPr>
          <w:szCs w:val="28"/>
        </w:rPr>
        <w:t xml:space="preserve">                                        к постановлению главы Партизанского</w:t>
      </w:r>
    </w:p>
    <w:p w:rsidR="003640A5" w:rsidRDefault="003640A5" w:rsidP="003640A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сельсовета № 11-п от 23.05.2025 г. </w:t>
      </w:r>
    </w:p>
    <w:p w:rsidR="003640A5" w:rsidRDefault="003640A5" w:rsidP="003640A5">
      <w:pPr>
        <w:rPr>
          <w:b/>
          <w:szCs w:val="28"/>
        </w:rPr>
      </w:pPr>
    </w:p>
    <w:p w:rsidR="003640A5" w:rsidRDefault="003640A5" w:rsidP="003640A5">
      <w:pPr>
        <w:pStyle w:val="a1"/>
        <w:rPr>
          <w:b w:val="0"/>
          <w:sz w:val="24"/>
          <w:szCs w:val="28"/>
        </w:rPr>
      </w:pPr>
      <w:r>
        <w:rPr>
          <w:sz w:val="24"/>
          <w:szCs w:val="28"/>
        </w:rPr>
        <w:t xml:space="preserve">Положение конкурса «Дом образцового содержания», </w:t>
      </w:r>
    </w:p>
    <w:p w:rsidR="003640A5" w:rsidRDefault="003640A5" w:rsidP="003640A5">
      <w:pPr>
        <w:pStyle w:val="a1"/>
        <w:rPr>
          <w:b w:val="0"/>
          <w:sz w:val="24"/>
          <w:szCs w:val="28"/>
        </w:rPr>
      </w:pPr>
      <w:r>
        <w:rPr>
          <w:sz w:val="24"/>
          <w:szCs w:val="28"/>
        </w:rPr>
        <w:t>«Лучшее содержание организации», «Лучший цветник».</w:t>
      </w:r>
    </w:p>
    <w:p w:rsidR="003640A5" w:rsidRDefault="003640A5" w:rsidP="003640A5">
      <w:pPr>
        <w:pStyle w:val="a1"/>
        <w:ind w:firstLine="567"/>
        <w:rPr>
          <w:b w:val="0"/>
          <w:sz w:val="24"/>
          <w:szCs w:val="28"/>
        </w:rPr>
      </w:pPr>
      <w:r>
        <w:rPr>
          <w:sz w:val="24"/>
          <w:szCs w:val="28"/>
        </w:rPr>
        <w:t>1. Общее положение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1.1. Конкурс проводится администрацией сельсовета с комиссией по благоустройству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1.2. Цель конкурса повысить, качество эстетического содержания строений в населенных пунктах сельсовета и территорий общего пользования, прилегающих к ним.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1.3. Срок проведения конкурса с 27 мая по 09 июня 2025 года.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1.4. Для участия в конкурсе приглашаются все владельцы жилых домов и квартир, приусадебных участков, организации на территории Партизанского сельсовета.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1.5. Конкурс проводится по трем номинациям:</w:t>
      </w:r>
    </w:p>
    <w:p w:rsidR="003640A5" w:rsidRDefault="003640A5" w:rsidP="003640A5">
      <w:pPr>
        <w:pStyle w:val="a1"/>
        <w:ind w:firstLine="567"/>
        <w:jc w:val="both"/>
        <w:rPr>
          <w:b w:val="0"/>
          <w:szCs w:val="36"/>
        </w:rPr>
      </w:pPr>
      <w:r>
        <w:rPr>
          <w:szCs w:val="36"/>
        </w:rPr>
        <w:t>- «Дом образцового содержания»;</w:t>
      </w:r>
    </w:p>
    <w:p w:rsidR="003640A5" w:rsidRDefault="003640A5" w:rsidP="003640A5">
      <w:pPr>
        <w:pStyle w:val="a1"/>
        <w:ind w:firstLine="567"/>
        <w:jc w:val="both"/>
        <w:rPr>
          <w:b w:val="0"/>
          <w:szCs w:val="36"/>
        </w:rPr>
      </w:pPr>
      <w:r>
        <w:rPr>
          <w:szCs w:val="36"/>
        </w:rPr>
        <w:t>- «Лучшее содержание организации»</w:t>
      </w:r>
    </w:p>
    <w:p w:rsidR="003640A5" w:rsidRDefault="003640A5" w:rsidP="003640A5">
      <w:pPr>
        <w:pStyle w:val="a1"/>
        <w:ind w:firstLine="567"/>
        <w:jc w:val="both"/>
        <w:rPr>
          <w:b w:val="0"/>
          <w:szCs w:val="36"/>
        </w:rPr>
      </w:pPr>
      <w:r>
        <w:rPr>
          <w:szCs w:val="36"/>
        </w:rPr>
        <w:t>- «Лучший цветник».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1.6. Победителями конкурса признаются участники, которые добьются наивысших результатов в выполнении условий конкурса.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2.   Критерии оценки конкурса.</w:t>
      </w:r>
    </w:p>
    <w:p w:rsidR="003640A5" w:rsidRDefault="003640A5" w:rsidP="003640A5">
      <w:pPr>
        <w:pStyle w:val="a1"/>
        <w:ind w:firstLine="567"/>
        <w:jc w:val="both"/>
        <w:rPr>
          <w:b w:val="0"/>
          <w:szCs w:val="36"/>
        </w:rPr>
      </w:pPr>
      <w:r>
        <w:rPr>
          <w:sz w:val="24"/>
          <w:szCs w:val="28"/>
        </w:rPr>
        <w:t xml:space="preserve">2.1. </w:t>
      </w:r>
      <w:r>
        <w:rPr>
          <w:szCs w:val="36"/>
        </w:rPr>
        <w:t>«Дом образцового содержания»: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-состояние фасада здания, наличие номера и аншлага;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-состояние ограждения участка;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-содержание палисадника (цветники, зелёные насаждения);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-состояние подъездных путей;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-состояние прилегающей территории.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2.2.</w:t>
      </w:r>
      <w:r>
        <w:rPr>
          <w:szCs w:val="28"/>
        </w:rPr>
        <w:t xml:space="preserve"> «Лучшее содержание организации</w:t>
      </w:r>
      <w:r>
        <w:rPr>
          <w:sz w:val="32"/>
          <w:szCs w:val="36"/>
        </w:rPr>
        <w:t>»</w:t>
      </w:r>
      <w:r>
        <w:rPr>
          <w:szCs w:val="36"/>
        </w:rPr>
        <w:t>: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2"/>
          <w:szCs w:val="24"/>
        </w:rPr>
      </w:pPr>
      <w:r>
        <w:rPr>
          <w:sz w:val="24"/>
          <w:szCs w:val="28"/>
        </w:rPr>
        <w:t>-</w:t>
      </w:r>
      <w:r>
        <w:rPr>
          <w:sz w:val="22"/>
          <w:szCs w:val="24"/>
        </w:rPr>
        <w:t>состояние фасада организации;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-наличие и состояние вывесок с указанием типа предприятия, собственника и режима работы;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-рекламно-художественное и световое оформление фасадов, вывесок, витрин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-освещение в ночное время;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-состояние подъездных путей и площадок для остановки транспорта;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-состояние прилегающей территории (благоустройство, озеленение)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-наличие и состояние урн (установленного образца);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 xml:space="preserve">-наличие право устанавливающих документов. 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 xml:space="preserve">2.3. </w:t>
      </w:r>
      <w:r>
        <w:rPr>
          <w:szCs w:val="28"/>
        </w:rPr>
        <w:t>«Лучший цветник»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- Оформление клумб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- Разновидность растений и цветов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- Дополнительные украшения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- Выдержанная тематика</w:t>
      </w:r>
    </w:p>
    <w:p w:rsidR="003640A5" w:rsidRDefault="003640A5" w:rsidP="003640A5">
      <w:pPr>
        <w:pStyle w:val="a1"/>
        <w:ind w:firstLine="567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>3.  Условия и порядок проведения конкурса.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3.1. Проведение итогов конкурса производится сельсоветом до 10.06.2025 года.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Участники направляют заявку об участии в конкурсе, оформленную в свободной форме,  с приложением фотографий по одной из номинации на адрес электронной почты сельсовета </w:t>
      </w:r>
      <w:hyperlink r:id="rId9">
        <w:r>
          <w:rPr>
            <w:rStyle w:val="afb"/>
            <w:sz w:val="24"/>
            <w:szCs w:val="28"/>
          </w:rPr>
          <w:t>partizanskoe@bk.ru</w:t>
        </w:r>
      </w:hyperlink>
      <w:r>
        <w:rPr>
          <w:sz w:val="24"/>
          <w:szCs w:val="28"/>
        </w:rPr>
        <w:t xml:space="preserve">. 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Оценка конкурса проводится по 10 балльной системе. Победителями конкурса являются участники, набравшие наибольшее количество баллов.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    Рассмотрение результатов конкурса.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4.1. Подведение итогов конкурса возлагается на комиссию по благоустройству к 10.06.2025 года.</w:t>
      </w:r>
    </w:p>
    <w:p w:rsidR="003640A5" w:rsidRDefault="003640A5" w:rsidP="003640A5">
      <w:pPr>
        <w:pStyle w:val="a1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4.2. Решение комиссии оформляется протоколом. Конкурсанты, получившие наибольшие суммарные оценки по всем критериям, указанным в разделе 2 настоящего Положения, претендуют на победу по одной из номинаций. В каждой номинации   определяется победитель, которому вручается диплом победителя конкурса.</w:t>
      </w:r>
    </w:p>
    <w:p w:rsidR="003640A5" w:rsidRDefault="003640A5" w:rsidP="003640A5">
      <w:pPr>
        <w:pStyle w:val="a1"/>
        <w:ind w:firstLine="567"/>
        <w:jc w:val="both"/>
      </w:pPr>
      <w:r>
        <w:rPr>
          <w:sz w:val="24"/>
          <w:szCs w:val="28"/>
        </w:rPr>
        <w:t>4.3. Проведение   и итоги конкурса освещаются в средствах массовой информации.</w:t>
      </w:r>
      <w:r>
        <w:rPr>
          <w:szCs w:val="28"/>
        </w:rPr>
        <w:t xml:space="preserve">  </w:t>
      </w:r>
    </w:p>
    <w:p w:rsidR="003640A5" w:rsidRDefault="003640A5" w:rsidP="00B02803">
      <w:pPr>
        <w:jc w:val="center"/>
      </w:pPr>
      <w:bookmarkStart w:id="1" w:name="_GoBack"/>
      <w:bookmarkEnd w:id="1"/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sectPr w:rsidR="003640A5" w:rsidSect="00015437">
      <w:headerReference w:type="default" r:id="rId10"/>
      <w:footerReference w:type="even" r:id="rId11"/>
      <w:footerReference w:type="default" r:id="rId12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C9" w:rsidRDefault="00677FC9">
      <w:r>
        <w:separator/>
      </w:r>
    </w:p>
  </w:endnote>
  <w:endnote w:type="continuationSeparator" w:id="0">
    <w:p w:rsidR="00677FC9" w:rsidRDefault="0067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1F" w:rsidRDefault="00FB7E1F" w:rsidP="008A158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FB7E1F" w:rsidRDefault="00FB7E1F" w:rsidP="00B4299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1F" w:rsidRDefault="00FB7E1F" w:rsidP="008F28B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40A5">
      <w:rPr>
        <w:rStyle w:val="a9"/>
        <w:noProof/>
      </w:rPr>
      <w:t>3</w:t>
    </w:r>
    <w:r>
      <w:rPr>
        <w:rStyle w:val="a9"/>
      </w:rPr>
      <w:fldChar w:fldCharType="end"/>
    </w:r>
  </w:p>
  <w:p w:rsidR="00FB7E1F" w:rsidRDefault="00FB7E1F" w:rsidP="008A15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C9" w:rsidRDefault="00677FC9">
      <w:r>
        <w:separator/>
      </w:r>
    </w:p>
  </w:footnote>
  <w:footnote w:type="continuationSeparator" w:id="0">
    <w:p w:rsidR="00677FC9" w:rsidRDefault="0067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1F" w:rsidRPr="00E958A1" w:rsidRDefault="00FB7E1F" w:rsidP="00D52E9F">
    <w:pPr>
      <w:pStyle w:val="af2"/>
      <w:rPr>
        <w:rStyle w:val="af7"/>
        <w:color w:val="auto"/>
      </w:rPr>
    </w:pPr>
    <w:r w:rsidRPr="00E958A1">
      <w:rPr>
        <w:rStyle w:val="af7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7E1F" w:rsidRDefault="003640A5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23</w:t>
                          </w:r>
                          <w:r w:rsidR="00FB7E1F" w:rsidRPr="00C373B1">
                            <w:rPr>
                              <w:rFonts w:ascii="Calibri" w:hAnsi="Calibri"/>
                              <w:b/>
                            </w:rPr>
                            <w:t xml:space="preserve">      </w:t>
                          </w:r>
                        </w:p>
                        <w:p w:rsidR="00FB7E1F" w:rsidRPr="00EE5BEB" w:rsidRDefault="00FB7E1F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мая</w:t>
                          </w:r>
                        </w:p>
                        <w:p w:rsidR="00FB7E1F" w:rsidRDefault="00FB7E1F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FB7E1F" w:rsidRDefault="003640A5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№ 14</w:t>
                          </w:r>
                        </w:p>
                        <w:p w:rsidR="00FB7E1F" w:rsidRDefault="00FB7E1F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FB7E1F" w:rsidRDefault="00FB7E1F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FB7E1F" w:rsidRPr="00AF524E" w:rsidRDefault="00FB7E1F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:rsidR="00FB7E1F" w:rsidRDefault="003640A5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23</w:t>
                    </w:r>
                    <w:r w:rsidR="00FB7E1F" w:rsidRPr="00C373B1">
                      <w:rPr>
                        <w:rFonts w:ascii="Calibri" w:hAnsi="Calibri"/>
                        <w:b/>
                      </w:rPr>
                      <w:t xml:space="preserve">      </w:t>
                    </w:r>
                  </w:p>
                  <w:p w:rsidR="00FB7E1F" w:rsidRPr="00EE5BEB" w:rsidRDefault="00FB7E1F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мая</w:t>
                    </w:r>
                  </w:p>
                  <w:p w:rsidR="00FB7E1F" w:rsidRDefault="00FB7E1F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:rsidR="00FB7E1F" w:rsidRDefault="003640A5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№ 14</w:t>
                    </w:r>
                  </w:p>
                  <w:p w:rsidR="00FB7E1F" w:rsidRDefault="00FB7E1F" w:rsidP="00015437">
                    <w:pPr>
                      <w:jc w:val="center"/>
                      <w:rPr>
                        <w:b/>
                      </w:rPr>
                    </w:pPr>
                  </w:p>
                  <w:p w:rsidR="00FB7E1F" w:rsidRDefault="00FB7E1F" w:rsidP="00015437">
                    <w:pPr>
                      <w:jc w:val="center"/>
                      <w:rPr>
                        <w:b/>
                      </w:rPr>
                    </w:pPr>
                  </w:p>
                  <w:p w:rsidR="00FB7E1F" w:rsidRPr="00AF524E" w:rsidRDefault="00FB7E1F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7"/>
        <w:color w:val="auto"/>
      </w:rPr>
      <w:t xml:space="preserve">Периодическое печатное средство массовой информации </w:t>
    </w:r>
  </w:p>
  <w:p w:rsidR="00FB7E1F" w:rsidRPr="00E958A1" w:rsidRDefault="00FB7E1F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 xml:space="preserve">для опубликования муниципальных правовых актов </w:t>
    </w:r>
  </w:p>
  <w:p w:rsidR="00FB7E1F" w:rsidRPr="00E958A1" w:rsidRDefault="00FB7E1F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 xml:space="preserve">органов и должностных лиц местного самоуправления </w:t>
    </w:r>
  </w:p>
  <w:p w:rsidR="00FB7E1F" w:rsidRPr="00E958A1" w:rsidRDefault="00FB7E1F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Партизанского сельсовета</w:t>
    </w:r>
  </w:p>
  <w:p w:rsidR="00FB7E1F" w:rsidRPr="00E958A1" w:rsidRDefault="00FB7E1F" w:rsidP="00D52E9F">
    <w:pPr>
      <w:pStyle w:val="af2"/>
      <w:rPr>
        <w:rStyle w:val="af7"/>
        <w:color w:val="auto"/>
        <w:sz w:val="28"/>
        <w:szCs w:val="28"/>
      </w:rPr>
    </w:pPr>
    <w:r w:rsidRPr="00E958A1">
      <w:rPr>
        <w:rStyle w:val="af7"/>
        <w:color w:val="auto"/>
        <w:sz w:val="28"/>
        <w:szCs w:val="28"/>
      </w:rPr>
      <w:t>«Вестник Партизанского сельсовета»</w:t>
    </w:r>
  </w:p>
  <w:p w:rsidR="00FB7E1F" w:rsidRPr="00D52E9F" w:rsidRDefault="00FB7E1F" w:rsidP="00D52E9F">
    <w:pPr>
      <w:pBdr>
        <w:bottom w:val="single" w:sz="4" w:space="1" w:color="auto"/>
      </w:pBdr>
    </w:pPr>
  </w:p>
  <w:p w:rsidR="00FB7E1F" w:rsidRPr="00015437" w:rsidRDefault="00FB7E1F" w:rsidP="000154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788"/>
    <w:multiLevelType w:val="hybridMultilevel"/>
    <w:tmpl w:val="8C74A406"/>
    <w:lvl w:ilvl="0" w:tplc="95AC9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226D35"/>
    <w:multiLevelType w:val="hybridMultilevel"/>
    <w:tmpl w:val="DAB27BF0"/>
    <w:lvl w:ilvl="0" w:tplc="1C564E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79C24A1"/>
    <w:multiLevelType w:val="hybridMultilevel"/>
    <w:tmpl w:val="DEBEBB92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F0513"/>
    <w:multiLevelType w:val="hybridMultilevel"/>
    <w:tmpl w:val="E49AA390"/>
    <w:lvl w:ilvl="0" w:tplc="DC0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A41C1"/>
    <w:multiLevelType w:val="hybridMultilevel"/>
    <w:tmpl w:val="9C3C278E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73AF8"/>
    <w:multiLevelType w:val="hybridMultilevel"/>
    <w:tmpl w:val="EE4A1A72"/>
    <w:lvl w:ilvl="0" w:tplc="43A8DDAE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69D460F"/>
    <w:multiLevelType w:val="hybridMultilevel"/>
    <w:tmpl w:val="F4A60E76"/>
    <w:lvl w:ilvl="0" w:tplc="CC7EB52A">
      <w:start w:val="1"/>
      <w:numFmt w:val="bullet"/>
      <w:lvlText w:val="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14C1D2B"/>
    <w:multiLevelType w:val="hybridMultilevel"/>
    <w:tmpl w:val="5C3A73CC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DA5C04"/>
    <w:multiLevelType w:val="hybridMultilevel"/>
    <w:tmpl w:val="A7D2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32E97"/>
    <w:multiLevelType w:val="hybridMultilevel"/>
    <w:tmpl w:val="CAAC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2EDA1B25"/>
    <w:multiLevelType w:val="hybridMultilevel"/>
    <w:tmpl w:val="17FC661A"/>
    <w:lvl w:ilvl="0" w:tplc="BBBED7C6">
      <w:start w:val="1"/>
      <w:numFmt w:val="bullet"/>
      <w:lvlText w:val="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15" w15:restartNumberingAfterBreak="0">
    <w:nsid w:val="391B7759"/>
    <w:multiLevelType w:val="hybridMultilevel"/>
    <w:tmpl w:val="963CF740"/>
    <w:lvl w:ilvl="0" w:tplc="57EEA8C8">
      <w:start w:val="1"/>
      <w:numFmt w:val="decimal"/>
      <w:lvlText w:val="%1."/>
      <w:lvlJc w:val="left"/>
      <w:pPr>
        <w:ind w:left="1223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7" w15:restartNumberingAfterBreak="0">
    <w:nsid w:val="434D29DD"/>
    <w:multiLevelType w:val="multilevel"/>
    <w:tmpl w:val="5E5E92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4E9577F6"/>
    <w:multiLevelType w:val="hybridMultilevel"/>
    <w:tmpl w:val="DDC8F442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562C2E84"/>
    <w:multiLevelType w:val="hybridMultilevel"/>
    <w:tmpl w:val="2A48670E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23" w15:restartNumberingAfterBreak="0">
    <w:nsid w:val="5A0C5863"/>
    <w:multiLevelType w:val="hybridMultilevel"/>
    <w:tmpl w:val="44F85D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EE125E"/>
    <w:multiLevelType w:val="hybridMultilevel"/>
    <w:tmpl w:val="BAA289E2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28" w15:restartNumberingAfterBreak="0">
    <w:nsid w:val="61472D2D"/>
    <w:multiLevelType w:val="hybridMultilevel"/>
    <w:tmpl w:val="7DBE5A70"/>
    <w:lvl w:ilvl="0" w:tplc="8070B22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666D3ABA"/>
    <w:multiLevelType w:val="multilevel"/>
    <w:tmpl w:val="0B761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8E439B0"/>
    <w:multiLevelType w:val="hybridMultilevel"/>
    <w:tmpl w:val="86DC24F4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972CD"/>
    <w:multiLevelType w:val="hybridMultilevel"/>
    <w:tmpl w:val="E49CB700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6"/>
  </w:num>
  <w:num w:numId="5">
    <w:abstractNumId w:val="32"/>
  </w:num>
  <w:num w:numId="6">
    <w:abstractNumId w:val="27"/>
  </w:num>
  <w:num w:numId="7">
    <w:abstractNumId w:val="16"/>
  </w:num>
  <w:num w:numId="8">
    <w:abstractNumId w:val="8"/>
  </w:num>
  <w:num w:numId="9">
    <w:abstractNumId w:val="26"/>
  </w:num>
  <w:num w:numId="10">
    <w:abstractNumId w:val="14"/>
  </w:num>
  <w:num w:numId="11">
    <w:abstractNumId w:val="19"/>
  </w:num>
  <w:num w:numId="12">
    <w:abstractNumId w:val="21"/>
  </w:num>
  <w:num w:numId="13">
    <w:abstractNumId w:val="3"/>
  </w:num>
  <w:num w:numId="14">
    <w:abstractNumId w:val="5"/>
  </w:num>
  <w:num w:numId="15">
    <w:abstractNumId w:val="0"/>
  </w:num>
  <w:num w:numId="16">
    <w:abstractNumId w:val="1"/>
  </w:num>
  <w:num w:numId="17">
    <w:abstractNumId w:val="10"/>
  </w:num>
  <w:num w:numId="18">
    <w:abstractNumId w:val="11"/>
  </w:num>
  <w:num w:numId="19">
    <w:abstractNumId w:val="28"/>
  </w:num>
  <w:num w:numId="20">
    <w:abstractNumId w:val="15"/>
  </w:num>
  <w:num w:numId="21">
    <w:abstractNumId w:val="17"/>
  </w:num>
  <w:num w:numId="22">
    <w:abstractNumId w:val="29"/>
  </w:num>
  <w:num w:numId="23">
    <w:abstractNumId w:val="23"/>
  </w:num>
  <w:num w:numId="24">
    <w:abstractNumId w:val="13"/>
  </w:num>
  <w:num w:numId="25">
    <w:abstractNumId w:val="31"/>
  </w:num>
  <w:num w:numId="26">
    <w:abstractNumId w:val="4"/>
  </w:num>
  <w:num w:numId="27">
    <w:abstractNumId w:val="18"/>
  </w:num>
  <w:num w:numId="28">
    <w:abstractNumId w:val="2"/>
  </w:num>
  <w:num w:numId="29">
    <w:abstractNumId w:val="9"/>
  </w:num>
  <w:num w:numId="30">
    <w:abstractNumId w:val="30"/>
  </w:num>
  <w:num w:numId="31">
    <w:abstractNumId w:val="25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05F68"/>
    <w:rsid w:val="000126E0"/>
    <w:rsid w:val="00015437"/>
    <w:rsid w:val="00021A66"/>
    <w:rsid w:val="00024A97"/>
    <w:rsid w:val="000358AE"/>
    <w:rsid w:val="00040992"/>
    <w:rsid w:val="0004465D"/>
    <w:rsid w:val="00046849"/>
    <w:rsid w:val="0005521B"/>
    <w:rsid w:val="00067F72"/>
    <w:rsid w:val="00072941"/>
    <w:rsid w:val="00075F8B"/>
    <w:rsid w:val="00076E4C"/>
    <w:rsid w:val="000842DD"/>
    <w:rsid w:val="0008668D"/>
    <w:rsid w:val="000A2ADC"/>
    <w:rsid w:val="000B0CD7"/>
    <w:rsid w:val="000B556F"/>
    <w:rsid w:val="000B7ECE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4C88"/>
    <w:rsid w:val="00144F99"/>
    <w:rsid w:val="0016110A"/>
    <w:rsid w:val="00163191"/>
    <w:rsid w:val="0016637D"/>
    <w:rsid w:val="00170C3F"/>
    <w:rsid w:val="0017153B"/>
    <w:rsid w:val="001772B7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E6593"/>
    <w:rsid w:val="001F0E14"/>
    <w:rsid w:val="00203DAC"/>
    <w:rsid w:val="00204F9F"/>
    <w:rsid w:val="00211092"/>
    <w:rsid w:val="00212A31"/>
    <w:rsid w:val="0022138B"/>
    <w:rsid w:val="0022543F"/>
    <w:rsid w:val="002310F2"/>
    <w:rsid w:val="00231ACF"/>
    <w:rsid w:val="00235271"/>
    <w:rsid w:val="0023538F"/>
    <w:rsid w:val="00241D74"/>
    <w:rsid w:val="00246A8D"/>
    <w:rsid w:val="002573B0"/>
    <w:rsid w:val="002662D5"/>
    <w:rsid w:val="002710F4"/>
    <w:rsid w:val="00283C19"/>
    <w:rsid w:val="00286470"/>
    <w:rsid w:val="0028789F"/>
    <w:rsid w:val="002931A2"/>
    <w:rsid w:val="0029393A"/>
    <w:rsid w:val="00295DC8"/>
    <w:rsid w:val="0029795D"/>
    <w:rsid w:val="00297A08"/>
    <w:rsid w:val="002A002A"/>
    <w:rsid w:val="002A587B"/>
    <w:rsid w:val="002A6F7B"/>
    <w:rsid w:val="002B4637"/>
    <w:rsid w:val="002C4167"/>
    <w:rsid w:val="002D31F2"/>
    <w:rsid w:val="002F241E"/>
    <w:rsid w:val="002F398E"/>
    <w:rsid w:val="00300AC8"/>
    <w:rsid w:val="00300C48"/>
    <w:rsid w:val="00316787"/>
    <w:rsid w:val="0032087F"/>
    <w:rsid w:val="00323618"/>
    <w:rsid w:val="0032463D"/>
    <w:rsid w:val="00327BAA"/>
    <w:rsid w:val="0033003A"/>
    <w:rsid w:val="00330B0B"/>
    <w:rsid w:val="00331ED4"/>
    <w:rsid w:val="003533F5"/>
    <w:rsid w:val="003564BF"/>
    <w:rsid w:val="00356793"/>
    <w:rsid w:val="00363D76"/>
    <w:rsid w:val="003640A5"/>
    <w:rsid w:val="0036730E"/>
    <w:rsid w:val="0037571B"/>
    <w:rsid w:val="00390F28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0523"/>
    <w:rsid w:val="003D2DE9"/>
    <w:rsid w:val="003D2FED"/>
    <w:rsid w:val="003E63B1"/>
    <w:rsid w:val="003F7DB2"/>
    <w:rsid w:val="00416DAD"/>
    <w:rsid w:val="00416EF9"/>
    <w:rsid w:val="00435EA1"/>
    <w:rsid w:val="004373A4"/>
    <w:rsid w:val="00444E15"/>
    <w:rsid w:val="00446345"/>
    <w:rsid w:val="00451A44"/>
    <w:rsid w:val="00461075"/>
    <w:rsid w:val="00461580"/>
    <w:rsid w:val="004616B4"/>
    <w:rsid w:val="00461E83"/>
    <w:rsid w:val="0046429D"/>
    <w:rsid w:val="00473750"/>
    <w:rsid w:val="00492146"/>
    <w:rsid w:val="0049513B"/>
    <w:rsid w:val="004A13CC"/>
    <w:rsid w:val="004B4C4B"/>
    <w:rsid w:val="004C340C"/>
    <w:rsid w:val="004C3C92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5662"/>
    <w:rsid w:val="00597297"/>
    <w:rsid w:val="005B191B"/>
    <w:rsid w:val="005B5710"/>
    <w:rsid w:val="005C1FB4"/>
    <w:rsid w:val="005C30E7"/>
    <w:rsid w:val="005C3B47"/>
    <w:rsid w:val="005C4241"/>
    <w:rsid w:val="005C499C"/>
    <w:rsid w:val="005D3ACE"/>
    <w:rsid w:val="005D634A"/>
    <w:rsid w:val="005E2602"/>
    <w:rsid w:val="005E3DE3"/>
    <w:rsid w:val="005E5A54"/>
    <w:rsid w:val="005E76B1"/>
    <w:rsid w:val="005F168F"/>
    <w:rsid w:val="005F40BC"/>
    <w:rsid w:val="00606AB4"/>
    <w:rsid w:val="00621EDE"/>
    <w:rsid w:val="0062382F"/>
    <w:rsid w:val="0062562B"/>
    <w:rsid w:val="00627225"/>
    <w:rsid w:val="006275C3"/>
    <w:rsid w:val="00632C0E"/>
    <w:rsid w:val="0065192C"/>
    <w:rsid w:val="00653790"/>
    <w:rsid w:val="00657EE4"/>
    <w:rsid w:val="006617FF"/>
    <w:rsid w:val="00677E79"/>
    <w:rsid w:val="00677FC9"/>
    <w:rsid w:val="006842C3"/>
    <w:rsid w:val="00687AC5"/>
    <w:rsid w:val="00693AB8"/>
    <w:rsid w:val="00693BED"/>
    <w:rsid w:val="00695A3E"/>
    <w:rsid w:val="006A0303"/>
    <w:rsid w:val="006A1319"/>
    <w:rsid w:val="006A36C8"/>
    <w:rsid w:val="006A62F1"/>
    <w:rsid w:val="006C2EA0"/>
    <w:rsid w:val="006E312C"/>
    <w:rsid w:val="006E5E51"/>
    <w:rsid w:val="006E614A"/>
    <w:rsid w:val="006F24F4"/>
    <w:rsid w:val="006F3441"/>
    <w:rsid w:val="006F3DE8"/>
    <w:rsid w:val="006F470F"/>
    <w:rsid w:val="006F5667"/>
    <w:rsid w:val="007047CD"/>
    <w:rsid w:val="007053CC"/>
    <w:rsid w:val="00705DD7"/>
    <w:rsid w:val="00706475"/>
    <w:rsid w:val="00706562"/>
    <w:rsid w:val="00710610"/>
    <w:rsid w:val="007166F1"/>
    <w:rsid w:val="00722A09"/>
    <w:rsid w:val="00723490"/>
    <w:rsid w:val="007373A6"/>
    <w:rsid w:val="00744F22"/>
    <w:rsid w:val="007537FF"/>
    <w:rsid w:val="007637D0"/>
    <w:rsid w:val="007654A2"/>
    <w:rsid w:val="00771EAA"/>
    <w:rsid w:val="00773A8F"/>
    <w:rsid w:val="00775C75"/>
    <w:rsid w:val="00777156"/>
    <w:rsid w:val="007826D2"/>
    <w:rsid w:val="00782F03"/>
    <w:rsid w:val="007A26B0"/>
    <w:rsid w:val="007A5E79"/>
    <w:rsid w:val="007B376B"/>
    <w:rsid w:val="007B6835"/>
    <w:rsid w:val="007B6901"/>
    <w:rsid w:val="007D32CF"/>
    <w:rsid w:val="007D5105"/>
    <w:rsid w:val="007E1829"/>
    <w:rsid w:val="007E2896"/>
    <w:rsid w:val="007E34E3"/>
    <w:rsid w:val="007E3B1A"/>
    <w:rsid w:val="007E3E0C"/>
    <w:rsid w:val="007E48BD"/>
    <w:rsid w:val="007E7B1C"/>
    <w:rsid w:val="007E7DB7"/>
    <w:rsid w:val="007F0D5C"/>
    <w:rsid w:val="007F2A4F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540A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B65EB"/>
    <w:rsid w:val="008C5FA3"/>
    <w:rsid w:val="008D10F2"/>
    <w:rsid w:val="008D1FF6"/>
    <w:rsid w:val="008D4BCC"/>
    <w:rsid w:val="008E638D"/>
    <w:rsid w:val="008F0405"/>
    <w:rsid w:val="008F28BA"/>
    <w:rsid w:val="00900765"/>
    <w:rsid w:val="00905B3B"/>
    <w:rsid w:val="009145BF"/>
    <w:rsid w:val="00955213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0EAC"/>
    <w:rsid w:val="009A1C59"/>
    <w:rsid w:val="009A7B1C"/>
    <w:rsid w:val="009B1196"/>
    <w:rsid w:val="009B247B"/>
    <w:rsid w:val="009B440D"/>
    <w:rsid w:val="009D1867"/>
    <w:rsid w:val="009D3A1D"/>
    <w:rsid w:val="009D3BA2"/>
    <w:rsid w:val="009E2655"/>
    <w:rsid w:val="009E62A6"/>
    <w:rsid w:val="009E7A10"/>
    <w:rsid w:val="009F6DC4"/>
    <w:rsid w:val="00A054B3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92F85"/>
    <w:rsid w:val="00AA128B"/>
    <w:rsid w:val="00AA738D"/>
    <w:rsid w:val="00AB30EE"/>
    <w:rsid w:val="00AB614C"/>
    <w:rsid w:val="00AE086A"/>
    <w:rsid w:val="00AE1EF9"/>
    <w:rsid w:val="00AF1FFF"/>
    <w:rsid w:val="00AF4734"/>
    <w:rsid w:val="00AF524E"/>
    <w:rsid w:val="00AF77DC"/>
    <w:rsid w:val="00B00473"/>
    <w:rsid w:val="00B02803"/>
    <w:rsid w:val="00B06F6B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421"/>
    <w:rsid w:val="00B86FA5"/>
    <w:rsid w:val="00B94C0A"/>
    <w:rsid w:val="00B94F7D"/>
    <w:rsid w:val="00B958B6"/>
    <w:rsid w:val="00B95EA2"/>
    <w:rsid w:val="00B96059"/>
    <w:rsid w:val="00B964E9"/>
    <w:rsid w:val="00BA3D3C"/>
    <w:rsid w:val="00BA5CBF"/>
    <w:rsid w:val="00BA7BA8"/>
    <w:rsid w:val="00BB281E"/>
    <w:rsid w:val="00BB5A6A"/>
    <w:rsid w:val="00BB7F40"/>
    <w:rsid w:val="00BD5740"/>
    <w:rsid w:val="00BD5787"/>
    <w:rsid w:val="00BD6FC2"/>
    <w:rsid w:val="00BD7EFA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73B1"/>
    <w:rsid w:val="00C37A76"/>
    <w:rsid w:val="00C37B9F"/>
    <w:rsid w:val="00C50D7F"/>
    <w:rsid w:val="00C5140B"/>
    <w:rsid w:val="00C536E2"/>
    <w:rsid w:val="00C53C1F"/>
    <w:rsid w:val="00C734A6"/>
    <w:rsid w:val="00C877AD"/>
    <w:rsid w:val="00C906DF"/>
    <w:rsid w:val="00C9117A"/>
    <w:rsid w:val="00C955DC"/>
    <w:rsid w:val="00CA1D92"/>
    <w:rsid w:val="00CA2F53"/>
    <w:rsid w:val="00CB3BBA"/>
    <w:rsid w:val="00CC01C5"/>
    <w:rsid w:val="00CC2BB0"/>
    <w:rsid w:val="00CC5DCA"/>
    <w:rsid w:val="00CC7265"/>
    <w:rsid w:val="00CD0178"/>
    <w:rsid w:val="00CD1A52"/>
    <w:rsid w:val="00CD28EB"/>
    <w:rsid w:val="00CD2C47"/>
    <w:rsid w:val="00CD33C0"/>
    <w:rsid w:val="00CF5FE7"/>
    <w:rsid w:val="00CF6884"/>
    <w:rsid w:val="00D00913"/>
    <w:rsid w:val="00D12D89"/>
    <w:rsid w:val="00D163FE"/>
    <w:rsid w:val="00D16947"/>
    <w:rsid w:val="00D1696F"/>
    <w:rsid w:val="00D21087"/>
    <w:rsid w:val="00D22C85"/>
    <w:rsid w:val="00D2644E"/>
    <w:rsid w:val="00D3349F"/>
    <w:rsid w:val="00D34B8C"/>
    <w:rsid w:val="00D5261C"/>
    <w:rsid w:val="00D52E9F"/>
    <w:rsid w:val="00D55519"/>
    <w:rsid w:val="00D55BAF"/>
    <w:rsid w:val="00D7715B"/>
    <w:rsid w:val="00D82840"/>
    <w:rsid w:val="00D8441A"/>
    <w:rsid w:val="00D855B4"/>
    <w:rsid w:val="00D91D69"/>
    <w:rsid w:val="00D939C8"/>
    <w:rsid w:val="00D96762"/>
    <w:rsid w:val="00DA2B5F"/>
    <w:rsid w:val="00DB2CBC"/>
    <w:rsid w:val="00DB3F84"/>
    <w:rsid w:val="00DB49FA"/>
    <w:rsid w:val="00DB5596"/>
    <w:rsid w:val="00DB786B"/>
    <w:rsid w:val="00DC0CB6"/>
    <w:rsid w:val="00DC5A10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388"/>
    <w:rsid w:val="00E64A8B"/>
    <w:rsid w:val="00E67AFD"/>
    <w:rsid w:val="00E70A9C"/>
    <w:rsid w:val="00E75DF5"/>
    <w:rsid w:val="00E8018F"/>
    <w:rsid w:val="00E83376"/>
    <w:rsid w:val="00E8344D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4E4E"/>
    <w:rsid w:val="00EE57C8"/>
    <w:rsid w:val="00EE5BEB"/>
    <w:rsid w:val="00EF73B3"/>
    <w:rsid w:val="00EF7EA8"/>
    <w:rsid w:val="00F0207E"/>
    <w:rsid w:val="00F11323"/>
    <w:rsid w:val="00F12E50"/>
    <w:rsid w:val="00F13BA4"/>
    <w:rsid w:val="00F23185"/>
    <w:rsid w:val="00F2439B"/>
    <w:rsid w:val="00F24FDF"/>
    <w:rsid w:val="00F377D1"/>
    <w:rsid w:val="00F37BCE"/>
    <w:rsid w:val="00F60758"/>
    <w:rsid w:val="00F62876"/>
    <w:rsid w:val="00F81BA5"/>
    <w:rsid w:val="00F94F56"/>
    <w:rsid w:val="00FA3A73"/>
    <w:rsid w:val="00FA6632"/>
    <w:rsid w:val="00FA7F9B"/>
    <w:rsid w:val="00FB7E1F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8E6AE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1"/>
    <w:link w:val="50"/>
    <w:qFormat/>
    <w:rsid w:val="00DB49FA"/>
    <w:pPr>
      <w:keepNext/>
      <w:widowControl w:val="0"/>
      <w:pBdr>
        <w:bottom w:val="none" w:sz="0" w:space="0" w:color="auto"/>
      </w:pBdr>
      <w:suppressAutoHyphens/>
      <w:spacing w:before="240" w:after="120"/>
      <w:ind w:left="3600" w:hanging="360"/>
      <w:contextualSpacing w:val="0"/>
      <w:outlineLvl w:val="4"/>
    </w:pPr>
    <w:rPr>
      <w:rFonts w:ascii="Arial" w:eastAsia="Lucida Sans Unicode" w:hAnsi="Arial" w:cs="Tahoma"/>
      <w:b/>
      <w:bCs/>
      <w:color w:val="auto"/>
      <w:spacing w:val="0"/>
      <w:kern w:val="1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1"/>
    <w:link w:val="70"/>
    <w:qFormat/>
    <w:rsid w:val="00DB49FA"/>
    <w:pPr>
      <w:keepNext/>
      <w:widowControl w:val="0"/>
      <w:pBdr>
        <w:bottom w:val="none" w:sz="0" w:space="0" w:color="auto"/>
      </w:pBdr>
      <w:suppressAutoHyphens/>
      <w:spacing w:before="240" w:after="120"/>
      <w:ind w:left="5040" w:hanging="360"/>
      <w:contextualSpacing w:val="0"/>
      <w:outlineLvl w:val="6"/>
    </w:pPr>
    <w:rPr>
      <w:rFonts w:ascii="Arial" w:eastAsia="Lucida Sans Unicode" w:hAnsi="Arial" w:cs="Tahoma"/>
      <w:b/>
      <w:bCs/>
      <w:color w:val="auto"/>
      <w:spacing w:val="0"/>
      <w:kern w:val="1"/>
      <w:sz w:val="21"/>
      <w:szCs w:val="21"/>
    </w:rPr>
  </w:style>
  <w:style w:type="paragraph" w:styleId="8">
    <w:name w:val="heading 8"/>
    <w:basedOn w:val="a0"/>
    <w:next w:val="a1"/>
    <w:link w:val="80"/>
    <w:qFormat/>
    <w:rsid w:val="00DB49FA"/>
    <w:pPr>
      <w:keepNext/>
      <w:widowControl w:val="0"/>
      <w:pBdr>
        <w:bottom w:val="none" w:sz="0" w:space="0" w:color="auto"/>
      </w:pBdr>
      <w:suppressAutoHyphens/>
      <w:spacing w:before="240" w:after="120"/>
      <w:ind w:left="5760" w:hanging="360"/>
      <w:contextualSpacing w:val="0"/>
      <w:outlineLvl w:val="7"/>
    </w:pPr>
    <w:rPr>
      <w:rFonts w:ascii="Arial" w:eastAsia="Lucida Sans Unicode" w:hAnsi="Arial" w:cs="Tahoma"/>
      <w:b/>
      <w:bCs/>
      <w:color w:val="auto"/>
      <w:spacing w:val="0"/>
      <w:kern w:val="1"/>
      <w:sz w:val="21"/>
      <w:szCs w:val="21"/>
    </w:rPr>
  </w:style>
  <w:style w:type="paragraph" w:styleId="9">
    <w:name w:val="heading 9"/>
    <w:basedOn w:val="a0"/>
    <w:next w:val="a1"/>
    <w:link w:val="90"/>
    <w:qFormat/>
    <w:rsid w:val="00DB49FA"/>
    <w:pPr>
      <w:keepNext/>
      <w:widowControl w:val="0"/>
      <w:pBdr>
        <w:bottom w:val="none" w:sz="0" w:space="0" w:color="auto"/>
      </w:pBdr>
      <w:suppressAutoHyphens/>
      <w:spacing w:before="240" w:after="120"/>
      <w:ind w:left="6480" w:hanging="180"/>
      <w:contextualSpacing w:val="0"/>
      <w:outlineLvl w:val="8"/>
    </w:pPr>
    <w:rPr>
      <w:rFonts w:ascii="Arial" w:eastAsia="Lucida Sans Unicode" w:hAnsi="Arial" w:cs="Tahoma"/>
      <w:b/>
      <w:bCs/>
      <w:color w:val="auto"/>
      <w:spacing w:val="0"/>
      <w:kern w:val="1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1">
    <w:name w:val="Body Text"/>
    <w:basedOn w:val="a"/>
    <w:link w:val="a6"/>
    <w:rsid w:val="000358AE"/>
    <w:pPr>
      <w:jc w:val="center"/>
    </w:pPr>
    <w:rPr>
      <w:b/>
      <w:szCs w:val="20"/>
    </w:rPr>
  </w:style>
  <w:style w:type="table" w:styleId="a7">
    <w:name w:val="Table Grid"/>
    <w:basedOn w:val="a3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542A07"/>
  </w:style>
  <w:style w:type="paragraph" w:styleId="aa">
    <w:name w:val="header"/>
    <w:aliases w:val="Знак4,Знак8,ВерхКолонтитул"/>
    <w:basedOn w:val="a"/>
    <w:link w:val="ab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Balloon Text"/>
    <w:basedOn w:val="a"/>
    <w:link w:val="ad"/>
    <w:uiPriority w:val="99"/>
    <w:semiHidden/>
    <w:rsid w:val="00A52E9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f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2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b">
    <w:name w:val="Верхний колонтитул Знак"/>
    <w:aliases w:val="Знак4 Знак,Знак8 Знак,ВерхКолонтитул Знак"/>
    <w:link w:val="aa"/>
    <w:rsid w:val="00015437"/>
    <w:rPr>
      <w:sz w:val="28"/>
      <w:szCs w:val="24"/>
    </w:rPr>
  </w:style>
  <w:style w:type="paragraph" w:styleId="af0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2"/>
    <w:link w:val="1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Title"/>
    <w:basedOn w:val="a"/>
    <w:next w:val="a"/>
    <w:link w:val="af1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2"/>
    <w:link w:val="a0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3">
    <w:name w:val="Подзаголовок Знак"/>
    <w:basedOn w:val="a2"/>
    <w:link w:val="af2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2"/>
    <w:uiPriority w:val="19"/>
    <w:qFormat/>
    <w:rsid w:val="00D52E9F"/>
    <w:rPr>
      <w:i/>
      <w:iCs/>
      <w:color w:val="808080" w:themeColor="text1" w:themeTint="7F"/>
    </w:rPr>
  </w:style>
  <w:style w:type="character" w:styleId="af5">
    <w:name w:val="Emphasis"/>
    <w:basedOn w:val="a2"/>
    <w:uiPriority w:val="20"/>
    <w:qFormat/>
    <w:rsid w:val="00D52E9F"/>
    <w:rPr>
      <w:i/>
      <w:iCs/>
    </w:rPr>
  </w:style>
  <w:style w:type="character" w:styleId="af6">
    <w:name w:val="Intense Emphasis"/>
    <w:basedOn w:val="a2"/>
    <w:uiPriority w:val="21"/>
    <w:qFormat/>
    <w:rsid w:val="00D52E9F"/>
    <w:rPr>
      <w:b/>
      <w:bCs/>
      <w:i/>
      <w:iCs/>
      <w:color w:val="4F81BD" w:themeColor="accent1"/>
    </w:rPr>
  </w:style>
  <w:style w:type="character" w:styleId="af7">
    <w:name w:val="Strong"/>
    <w:basedOn w:val="a2"/>
    <w:uiPriority w:val="22"/>
    <w:qFormat/>
    <w:rsid w:val="00D52E9F"/>
    <w:rPr>
      <w:b/>
      <w:bCs/>
    </w:rPr>
  </w:style>
  <w:style w:type="paragraph" w:styleId="af8">
    <w:name w:val="List Paragraph"/>
    <w:basedOn w:val="a"/>
    <w:uiPriority w:val="34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9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9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a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2"/>
    <w:link w:val="2"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2"/>
    <w:link w:val="6"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2"/>
    <w:rsid w:val="00492146"/>
  </w:style>
  <w:style w:type="character" w:customStyle="1" w:styleId="30">
    <w:name w:val="Заголовок 3 Знак"/>
    <w:basedOn w:val="a2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712B7"/>
    <w:rPr>
      <w:sz w:val="16"/>
      <w:szCs w:val="16"/>
    </w:rPr>
  </w:style>
  <w:style w:type="character" w:styleId="afb">
    <w:name w:val="Hyperlink"/>
    <w:uiPriority w:val="99"/>
    <w:rsid w:val="0004465D"/>
    <w:rPr>
      <w:color w:val="0000FF"/>
      <w:u w:val="single"/>
    </w:rPr>
  </w:style>
  <w:style w:type="character" w:customStyle="1" w:styleId="FontStyle14">
    <w:name w:val="Font Style14"/>
    <w:rsid w:val="0004465D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04465D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7E34E3"/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072941"/>
    <w:pPr>
      <w:spacing w:before="100" w:beforeAutospacing="1" w:after="100" w:afterAutospacing="1"/>
    </w:pPr>
    <w:rPr>
      <w:sz w:val="24"/>
    </w:rPr>
  </w:style>
  <w:style w:type="character" w:customStyle="1" w:styleId="400">
    <w:name w:val="40"/>
    <w:basedOn w:val="a2"/>
    <w:uiPriority w:val="99"/>
    <w:rsid w:val="00072941"/>
    <w:rPr>
      <w:rFonts w:cs="Times New Roman"/>
    </w:rPr>
  </w:style>
  <w:style w:type="paragraph" w:customStyle="1" w:styleId="ConsTitle">
    <w:name w:val="ConsTitle"/>
    <w:rsid w:val="002254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65192C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uiPriority w:val="99"/>
    <w:rsid w:val="00DB5596"/>
    <w:pPr>
      <w:widowControl w:val="0"/>
    </w:pPr>
    <w:rPr>
      <w:rFonts w:ascii="Courier New" w:hAnsi="Courier New"/>
      <w:snapToGrid w:val="0"/>
    </w:rPr>
  </w:style>
  <w:style w:type="paragraph" w:customStyle="1" w:styleId="bodytext">
    <w:name w:val="bodytext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0">
    <w:name w:val="table0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">
    <w:name w:val="table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5956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2"/>
    <w:link w:val="5"/>
    <w:rsid w:val="00DB49FA"/>
    <w:rPr>
      <w:rFonts w:ascii="Arial" w:eastAsia="Lucida Sans Unicode" w:hAnsi="Arial" w:cs="Tahoma"/>
      <w:b/>
      <w:bCs/>
      <w:kern w:val="1"/>
      <w:sz w:val="24"/>
      <w:szCs w:val="24"/>
    </w:rPr>
  </w:style>
  <w:style w:type="character" w:customStyle="1" w:styleId="70">
    <w:name w:val="Заголовок 7 Знак"/>
    <w:basedOn w:val="a2"/>
    <w:link w:val="7"/>
    <w:rsid w:val="00DB49FA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2"/>
    <w:link w:val="8"/>
    <w:rsid w:val="00DB49FA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2"/>
    <w:link w:val="9"/>
    <w:rsid w:val="00DB49FA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a6">
    <w:name w:val="Основной текст Знак"/>
    <w:basedOn w:val="a2"/>
    <w:link w:val="a1"/>
    <w:rsid w:val="00DB49FA"/>
    <w:rPr>
      <w:b/>
      <w:sz w:val="28"/>
    </w:rPr>
  </w:style>
  <w:style w:type="character" w:customStyle="1" w:styleId="ad">
    <w:name w:val="Текст выноски Знак"/>
    <w:basedOn w:val="a2"/>
    <w:link w:val="ac"/>
    <w:uiPriority w:val="99"/>
    <w:semiHidden/>
    <w:rsid w:val="00DB49FA"/>
    <w:rPr>
      <w:rFonts w:ascii="Tahoma" w:hAnsi="Tahoma" w:cs="Tahoma"/>
      <w:sz w:val="16"/>
      <w:szCs w:val="16"/>
    </w:rPr>
  </w:style>
  <w:style w:type="paragraph" w:styleId="afc">
    <w:name w:val="footnote text"/>
    <w:basedOn w:val="a"/>
    <w:link w:val="afd"/>
    <w:uiPriority w:val="99"/>
    <w:unhideWhenUsed/>
    <w:rsid w:val="00DB49FA"/>
    <w:rPr>
      <w:sz w:val="20"/>
      <w:szCs w:val="20"/>
      <w:lang w:val="en-US" w:eastAsia="en-US"/>
    </w:rPr>
  </w:style>
  <w:style w:type="character" w:customStyle="1" w:styleId="afd">
    <w:name w:val="Текст сноски Знак"/>
    <w:basedOn w:val="a2"/>
    <w:link w:val="afc"/>
    <w:uiPriority w:val="99"/>
    <w:rsid w:val="00DB49FA"/>
    <w:rPr>
      <w:lang w:val="en-US" w:eastAsia="en-US"/>
    </w:rPr>
  </w:style>
  <w:style w:type="character" w:styleId="afe">
    <w:name w:val="footnote reference"/>
    <w:uiPriority w:val="99"/>
    <w:unhideWhenUsed/>
    <w:rsid w:val="00DB49FA"/>
    <w:rPr>
      <w:vertAlign w:val="superscript"/>
    </w:rPr>
  </w:style>
  <w:style w:type="paragraph" w:customStyle="1" w:styleId="110">
    <w:name w:val="11"/>
    <w:basedOn w:val="a"/>
    <w:rsid w:val="00D12D89"/>
    <w:pPr>
      <w:spacing w:before="100" w:beforeAutospacing="1" w:after="100" w:afterAutospacing="1"/>
    </w:pPr>
    <w:rPr>
      <w:sz w:val="24"/>
    </w:rPr>
  </w:style>
  <w:style w:type="paragraph" w:styleId="aff">
    <w:name w:val="Body Text Indent"/>
    <w:basedOn w:val="a"/>
    <w:link w:val="aff0"/>
    <w:uiPriority w:val="99"/>
    <w:semiHidden/>
    <w:unhideWhenUsed/>
    <w:rsid w:val="0032087F"/>
    <w:pPr>
      <w:spacing w:after="120"/>
      <w:ind w:left="283"/>
    </w:pPr>
  </w:style>
  <w:style w:type="character" w:customStyle="1" w:styleId="aff0">
    <w:name w:val="Основной текст с отступом Знак"/>
    <w:basedOn w:val="a2"/>
    <w:link w:val="aff"/>
    <w:uiPriority w:val="99"/>
    <w:semiHidden/>
    <w:rsid w:val="0032087F"/>
    <w:rPr>
      <w:sz w:val="28"/>
      <w:szCs w:val="24"/>
    </w:rPr>
  </w:style>
  <w:style w:type="paragraph" w:customStyle="1" w:styleId="futurismarkdown-paragraph">
    <w:name w:val="futurismarkdown-paragraph"/>
    <w:basedOn w:val="a"/>
    <w:rsid w:val="0032361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tizanskoe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F06E-FA74-4B48-9C3E-8BA01D18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3</cp:revision>
  <cp:lastPrinted>2022-12-29T03:24:00Z</cp:lastPrinted>
  <dcterms:created xsi:type="dcterms:W3CDTF">2025-05-27T01:37:00Z</dcterms:created>
  <dcterms:modified xsi:type="dcterms:W3CDTF">2025-05-27T01:42:00Z</dcterms:modified>
</cp:coreProperties>
</file>