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A0A7" w14:textId="43E806DD" w:rsidR="000B0CD7" w:rsidRPr="00503136" w:rsidRDefault="000B0CD7" w:rsidP="000B0CD7">
      <w:pPr>
        <w:tabs>
          <w:tab w:val="left" w:pos="3969"/>
          <w:tab w:val="left" w:pos="4253"/>
        </w:tabs>
        <w:ind w:firstLine="709"/>
        <w:contextualSpacing/>
        <w:jc w:val="center"/>
        <w:rPr>
          <w:rFonts w:ascii="Arial" w:hAnsi="Arial" w:cs="Arial"/>
          <w:i/>
          <w:sz w:val="24"/>
        </w:rPr>
      </w:pPr>
      <w:r w:rsidRPr="00503136">
        <w:rPr>
          <w:rFonts w:ascii="Arial" w:hAnsi="Arial" w:cs="Arial"/>
          <w:i/>
          <w:noProof/>
          <w:sz w:val="24"/>
        </w:rPr>
        <w:drawing>
          <wp:inline distT="0" distB="0" distL="0" distR="0" wp14:anchorId="74D996D7" wp14:editId="759DDB03">
            <wp:extent cx="419100" cy="523875"/>
            <wp:effectExtent l="0" t="0" r="0" b="9525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0BE5" w14:textId="77777777" w:rsidR="000B0CD7" w:rsidRPr="000B0CD7" w:rsidRDefault="000B0CD7" w:rsidP="000B0CD7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0CD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ПАРТИЗАНСКИЙ СЕЛЬСКИЙ СОВЕТ ДЕПУТАТОВ</w:t>
      </w:r>
    </w:p>
    <w:p w14:paraId="06D1393F" w14:textId="77777777" w:rsidR="000B0CD7" w:rsidRPr="000B0CD7" w:rsidRDefault="000B0CD7" w:rsidP="000B0CD7">
      <w:pPr>
        <w:rPr>
          <w:rFonts w:ascii="Arial" w:hAnsi="Arial" w:cs="Arial"/>
          <w:b/>
          <w:sz w:val="24"/>
        </w:rPr>
      </w:pPr>
      <w:r w:rsidRPr="000B0CD7">
        <w:rPr>
          <w:rFonts w:ascii="Arial" w:hAnsi="Arial" w:cs="Arial"/>
          <w:b/>
          <w:sz w:val="24"/>
        </w:rPr>
        <w:t xml:space="preserve">                              Партизанского </w:t>
      </w:r>
      <w:proofErr w:type="gramStart"/>
      <w:r w:rsidRPr="000B0CD7">
        <w:rPr>
          <w:rFonts w:ascii="Arial" w:hAnsi="Arial" w:cs="Arial"/>
          <w:b/>
          <w:sz w:val="24"/>
        </w:rPr>
        <w:t>района  Красноярского</w:t>
      </w:r>
      <w:proofErr w:type="gramEnd"/>
      <w:r w:rsidRPr="000B0CD7">
        <w:rPr>
          <w:rFonts w:ascii="Arial" w:hAnsi="Arial" w:cs="Arial"/>
          <w:b/>
          <w:sz w:val="24"/>
        </w:rPr>
        <w:t xml:space="preserve"> края</w:t>
      </w:r>
    </w:p>
    <w:p w14:paraId="238DCC7A" w14:textId="77777777" w:rsidR="000B0CD7" w:rsidRPr="000B0CD7" w:rsidRDefault="000B0CD7" w:rsidP="000B0CD7">
      <w:pPr>
        <w:jc w:val="center"/>
        <w:rPr>
          <w:rFonts w:ascii="Arial" w:hAnsi="Arial" w:cs="Arial"/>
          <w:b/>
          <w:sz w:val="24"/>
        </w:rPr>
      </w:pPr>
      <w:r w:rsidRPr="000B0CD7">
        <w:rPr>
          <w:rFonts w:ascii="Arial" w:hAnsi="Arial" w:cs="Arial"/>
          <w:b/>
          <w:sz w:val="24"/>
        </w:rPr>
        <w:t>РЕШЕНИЕ</w:t>
      </w:r>
    </w:p>
    <w:p w14:paraId="11EA2CB4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  <w:r w:rsidRPr="000B0CD7">
        <w:rPr>
          <w:rFonts w:ascii="Arial" w:hAnsi="Arial" w:cs="Arial"/>
          <w:sz w:val="24"/>
        </w:rPr>
        <w:tab/>
        <w:t xml:space="preserve">    </w:t>
      </w:r>
    </w:p>
    <w:p w14:paraId="5FC1BAB3" w14:textId="77777777" w:rsidR="000B0CD7" w:rsidRPr="000B0CD7" w:rsidRDefault="000B0CD7" w:rsidP="000B0CD7">
      <w:pPr>
        <w:tabs>
          <w:tab w:val="left" w:pos="3540"/>
        </w:tabs>
        <w:jc w:val="center"/>
        <w:rPr>
          <w:rFonts w:ascii="Arial" w:hAnsi="Arial" w:cs="Arial"/>
          <w:sz w:val="24"/>
        </w:rPr>
      </w:pPr>
      <w:proofErr w:type="spellStart"/>
      <w:r w:rsidRPr="000B0CD7">
        <w:rPr>
          <w:rFonts w:ascii="Arial" w:hAnsi="Arial" w:cs="Arial"/>
          <w:sz w:val="24"/>
        </w:rPr>
        <w:t>с.Партизанское</w:t>
      </w:r>
      <w:proofErr w:type="spellEnd"/>
    </w:p>
    <w:p w14:paraId="26243F8B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</w:p>
    <w:p w14:paraId="57A67B28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  <w:r w:rsidRPr="000B0CD7">
        <w:rPr>
          <w:rFonts w:ascii="Arial" w:hAnsi="Arial" w:cs="Arial"/>
          <w:b/>
          <w:sz w:val="24"/>
        </w:rPr>
        <w:t xml:space="preserve">   11.03.2025                                                                                     № 44-260-р</w:t>
      </w:r>
    </w:p>
    <w:p w14:paraId="28CF8832" w14:textId="77777777" w:rsidR="000B0CD7" w:rsidRPr="00503136" w:rsidRDefault="000B0CD7" w:rsidP="000B0CD7">
      <w:pPr>
        <w:shd w:val="clear" w:color="auto" w:fill="FFFFFF"/>
        <w:ind w:left="62"/>
        <w:jc w:val="center"/>
        <w:rPr>
          <w:rFonts w:ascii="Arial" w:hAnsi="Arial" w:cs="Arial"/>
          <w:i/>
          <w:iCs/>
          <w:sz w:val="24"/>
        </w:rPr>
      </w:pPr>
    </w:p>
    <w:p w14:paraId="2F9E8643" w14:textId="77777777" w:rsidR="000B0CD7" w:rsidRDefault="000B0CD7" w:rsidP="000B0CD7">
      <w:pPr>
        <w:pStyle w:val="ab"/>
        <w:spacing w:before="0" w:beforeAutospacing="0" w:after="0" w:afterAutospacing="0"/>
        <w:ind w:right="4366"/>
        <w:jc w:val="both"/>
        <w:rPr>
          <w:rFonts w:ascii="Arial" w:hAnsi="Arial" w:cs="Arial"/>
          <w:color w:val="000000"/>
        </w:rPr>
      </w:pPr>
    </w:p>
    <w:p w14:paraId="6F918AAF" w14:textId="7A5ACA37" w:rsidR="000B0CD7" w:rsidRPr="00864C7A" w:rsidRDefault="000B0CD7" w:rsidP="000B0CD7">
      <w:pPr>
        <w:pStyle w:val="ab"/>
        <w:spacing w:before="0" w:beforeAutospacing="0" w:after="0" w:afterAutospacing="0"/>
        <w:ind w:right="4366"/>
        <w:jc w:val="both"/>
        <w:rPr>
          <w:rFonts w:ascii="Arial" w:hAnsi="Arial" w:cs="Arial"/>
          <w:b/>
        </w:rPr>
      </w:pPr>
      <w:r w:rsidRPr="00864C7A">
        <w:rPr>
          <w:rFonts w:ascii="Arial" w:hAnsi="Arial" w:cs="Arial"/>
          <w:b/>
        </w:rPr>
        <w:t xml:space="preserve">Об утверждении Порядка регистрации и рассмотрения уведомления лиц, замещающих муниципальные должности в Партизанском сельсовете, о возникновении личной заинтересованности при исполнении должностных </w:t>
      </w:r>
      <w:r>
        <w:rPr>
          <w:rFonts w:ascii="Arial" w:hAnsi="Arial" w:cs="Arial"/>
          <w:b/>
        </w:rPr>
        <w:t>об</w:t>
      </w:r>
      <w:r w:rsidRPr="00864C7A">
        <w:rPr>
          <w:rFonts w:ascii="Arial" w:hAnsi="Arial" w:cs="Arial"/>
          <w:b/>
        </w:rPr>
        <w:t>язанностей, которая приводит или может привести к конфликту интересов</w:t>
      </w:r>
    </w:p>
    <w:p w14:paraId="3D824D51" w14:textId="77777777" w:rsidR="000B0CD7" w:rsidRPr="00864C7A" w:rsidRDefault="000B0CD7" w:rsidP="000B0CD7">
      <w:pPr>
        <w:shd w:val="clear" w:color="auto" w:fill="FFFFFF"/>
        <w:ind w:left="24" w:right="2995"/>
        <w:rPr>
          <w:rFonts w:ascii="Arial" w:hAnsi="Arial" w:cs="Arial"/>
          <w:i/>
          <w:iCs/>
          <w:sz w:val="24"/>
        </w:rPr>
      </w:pPr>
    </w:p>
    <w:p w14:paraId="4ADCEC13" w14:textId="77777777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864C7A">
        <w:rPr>
          <w:rFonts w:ascii="Arial" w:hAnsi="Arial" w:cs="Arial"/>
        </w:rPr>
        <w:t>В соответствии с Законом Красноярского края </w:t>
      </w:r>
      <w:hyperlink r:id="rId9" w:tgtFrame="_blank" w:history="1">
        <w:r w:rsidRPr="00864C7A">
          <w:rPr>
            <w:rStyle w:val="af9"/>
            <w:rFonts w:ascii="Arial" w:eastAsiaTheme="majorEastAsia" w:hAnsi="Arial" w:cs="Arial"/>
          </w:rPr>
          <w:t>от 07.07.2009 № 8-3610</w:t>
        </w:r>
      </w:hyperlink>
      <w:r w:rsidRPr="00864C7A">
        <w:rPr>
          <w:rFonts w:ascii="Arial" w:hAnsi="Arial" w:cs="Arial"/>
        </w:rPr>
        <w:t> «О противодействии коррупции в Красноярском крае», руководствуясь </w:t>
      </w:r>
      <w:hyperlink r:id="rId10" w:tgtFrame="_blank" w:history="1">
        <w:r w:rsidRPr="00864C7A">
          <w:rPr>
            <w:rStyle w:val="af9"/>
            <w:rFonts w:ascii="Arial" w:eastAsiaTheme="majorEastAsia" w:hAnsi="Arial" w:cs="Arial"/>
          </w:rPr>
          <w:t>Уставом</w:t>
        </w:r>
      </w:hyperlink>
      <w:r w:rsidRPr="00864C7A">
        <w:rPr>
          <w:rFonts w:ascii="Arial" w:hAnsi="Arial" w:cs="Arial"/>
        </w:rPr>
        <w:t xml:space="preserve"> муниципального образования Партизанский сельсовет, Партизанский сельский Совет депутатов  </w:t>
      </w:r>
      <w:r w:rsidRPr="00864C7A">
        <w:rPr>
          <w:rFonts w:ascii="Arial" w:hAnsi="Arial" w:cs="Arial"/>
          <w:b/>
        </w:rPr>
        <w:t>РЕШИЛ:</w:t>
      </w:r>
    </w:p>
    <w:p w14:paraId="185971F7" w14:textId="77777777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1. Утвердить Порядок регистрации и рассмотрения уведомления лиц, замещающих муниципальные должности в Партизанском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3A75DB23" w14:textId="77777777" w:rsidR="000B0CD7" w:rsidRPr="000B0CD7" w:rsidRDefault="000B0CD7" w:rsidP="000B0CD7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i/>
          <w:sz w:val="24"/>
        </w:rPr>
        <w:tab/>
      </w:r>
      <w:r w:rsidRPr="000B0CD7">
        <w:rPr>
          <w:rFonts w:ascii="Arial" w:hAnsi="Arial" w:cs="Arial"/>
          <w:sz w:val="24"/>
        </w:rPr>
        <w:t xml:space="preserve">2. </w:t>
      </w:r>
      <w:r w:rsidRPr="000B0CD7">
        <w:rPr>
          <w:rFonts w:ascii="Arial" w:hAnsi="Arial" w:cs="Arial"/>
          <w:spacing w:val="3"/>
          <w:sz w:val="24"/>
        </w:rPr>
        <w:t xml:space="preserve">Контроль за исполнением настоящего решения возложить на </w:t>
      </w:r>
      <w:r w:rsidRPr="000B0CD7">
        <w:rPr>
          <w:rFonts w:ascii="Arial" w:hAnsi="Arial" w:cs="Arial"/>
          <w:color w:val="000000"/>
          <w:sz w:val="24"/>
        </w:rPr>
        <w:t xml:space="preserve">  </w:t>
      </w:r>
      <w:proofErr w:type="spellStart"/>
      <w:r w:rsidRPr="000B0CD7">
        <w:rPr>
          <w:rFonts w:ascii="Arial" w:hAnsi="Arial" w:cs="Arial"/>
          <w:color w:val="000000"/>
          <w:sz w:val="24"/>
        </w:rPr>
        <w:t>Бединину</w:t>
      </w:r>
      <w:proofErr w:type="spellEnd"/>
      <w:r w:rsidRPr="000B0CD7">
        <w:rPr>
          <w:rFonts w:ascii="Arial" w:hAnsi="Arial" w:cs="Arial"/>
          <w:color w:val="000000"/>
          <w:sz w:val="24"/>
        </w:rPr>
        <w:t xml:space="preserve"> М.В, председателя постоянной комиссии по социальным вопросам, законности и правопорядку.</w:t>
      </w:r>
    </w:p>
    <w:p w14:paraId="56648F5A" w14:textId="26BC36FC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  <w:spacing w:val="3"/>
        </w:rPr>
        <w:t xml:space="preserve">3. </w:t>
      </w:r>
      <w:r w:rsidRPr="00864C7A">
        <w:rPr>
          <w:rFonts w:ascii="Arial" w:hAnsi="Arial" w:cs="Arial"/>
        </w:rPr>
        <w:t>Настоящее Решение вступает со дня, следующего за днем его официального опубликования в периодическом печатном средстве массовой информации для опубликования муниципальных нормативных правовых актов органов и должностных лиц местного самоуправления Партизанского сельсовета «Вестник Партизанского сельсовета» и подлежит размещению на официальном сайте Партизанского сельсовета в информационно-телекоммуникационной сети Интернет.</w:t>
      </w:r>
    </w:p>
    <w:p w14:paraId="6ADC4E07" w14:textId="77777777" w:rsidR="000B0CD7" w:rsidRPr="00864C7A" w:rsidRDefault="000B0CD7" w:rsidP="000B0CD7">
      <w:pPr>
        <w:jc w:val="both"/>
        <w:rPr>
          <w:rFonts w:ascii="Arial" w:hAnsi="Arial" w:cs="Arial"/>
          <w:i/>
          <w:iCs/>
          <w:spacing w:val="3"/>
          <w:sz w:val="24"/>
        </w:rPr>
      </w:pPr>
    </w:p>
    <w:p w14:paraId="20AA56AF" w14:textId="77777777" w:rsidR="000B0CD7" w:rsidRPr="00503136" w:rsidRDefault="000B0CD7" w:rsidP="000B0CD7">
      <w:pPr>
        <w:rPr>
          <w:rFonts w:ascii="Arial" w:hAnsi="Arial" w:cs="Arial"/>
          <w:i/>
          <w:iCs/>
          <w:color w:val="000000"/>
          <w:spacing w:val="3"/>
          <w:sz w:val="24"/>
        </w:rPr>
      </w:pPr>
    </w:p>
    <w:p w14:paraId="41CC4008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 xml:space="preserve">Председатель Партизанского сельского </w:t>
      </w:r>
    </w:p>
    <w:p w14:paraId="53C13F2F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>Совета депутатов                                                                          Д.В. Пшеничный</w:t>
      </w:r>
    </w:p>
    <w:p w14:paraId="37A1C478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</w:p>
    <w:p w14:paraId="53FAF3A1" w14:textId="77777777" w:rsidR="000B0CD7" w:rsidRPr="000B0CD7" w:rsidRDefault="000B0CD7" w:rsidP="000B0CD7">
      <w:pPr>
        <w:rPr>
          <w:rFonts w:ascii="Arial" w:hAnsi="Arial" w:cs="Arial"/>
          <w:iCs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>Глава Партизанского сельсовета                                                  В.Е. Френдак</w:t>
      </w:r>
    </w:p>
    <w:p w14:paraId="4740279D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lastRenderedPageBreak/>
        <w:t>Приложение</w:t>
      </w:r>
    </w:p>
    <w:p w14:paraId="033C8D60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t>к решению Партизанского сельского</w:t>
      </w:r>
    </w:p>
    <w:p w14:paraId="45085F76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t>Совета депутатов</w:t>
      </w:r>
    </w:p>
    <w:p w14:paraId="6D430590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864C7A">
        <w:rPr>
          <w:rFonts w:ascii="Arial" w:hAnsi="Arial" w:cs="Arial"/>
        </w:rPr>
        <w:t>от </w:t>
      </w:r>
      <w:r>
        <w:rPr>
          <w:rFonts w:ascii="Arial" w:hAnsi="Arial" w:cs="Arial"/>
        </w:rPr>
        <w:t>11</w:t>
      </w:r>
      <w:r w:rsidRPr="00864C7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864C7A">
        <w:rPr>
          <w:rFonts w:ascii="Arial" w:hAnsi="Arial" w:cs="Arial"/>
        </w:rPr>
        <w:t xml:space="preserve">.2025 № </w:t>
      </w:r>
      <w:r>
        <w:rPr>
          <w:rFonts w:ascii="Arial" w:hAnsi="Arial" w:cs="Arial"/>
        </w:rPr>
        <w:t>44</w:t>
      </w:r>
      <w:r w:rsidRPr="00864C7A">
        <w:rPr>
          <w:rFonts w:ascii="Arial" w:hAnsi="Arial" w:cs="Arial"/>
        </w:rPr>
        <w:t>-</w:t>
      </w:r>
      <w:r>
        <w:rPr>
          <w:rFonts w:ascii="Arial" w:hAnsi="Arial" w:cs="Arial"/>
        </w:rPr>
        <w:t>260</w:t>
      </w:r>
      <w:r w:rsidRPr="00503136">
        <w:rPr>
          <w:rFonts w:ascii="Arial" w:hAnsi="Arial" w:cs="Arial"/>
          <w:color w:val="000000"/>
        </w:rPr>
        <w:t>-р</w:t>
      </w:r>
    </w:p>
    <w:p w14:paraId="3F395209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150CEC54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Порядок регистрации и рассмотрения уведомления лиц,</w:t>
      </w:r>
    </w:p>
    <w:p w14:paraId="2BD309D0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замещающих муниципальные должности в Партизанском сельсовете,</w:t>
      </w:r>
      <w:r w:rsidRPr="00864C7A">
        <w:rPr>
          <w:rFonts w:ascii="Arial" w:hAnsi="Arial" w:cs="Arial"/>
        </w:rPr>
        <w:t> </w:t>
      </w:r>
      <w:r w:rsidRPr="00864C7A">
        <w:rPr>
          <w:rFonts w:ascii="Arial" w:hAnsi="Arial" w:cs="Arial"/>
          <w:b/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</w:p>
    <w:p w14:paraId="5A2C4C59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привести к конфликту интересов</w:t>
      </w:r>
    </w:p>
    <w:p w14:paraId="7079DFBA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 </w:t>
      </w:r>
    </w:p>
    <w:p w14:paraId="0E88C3E8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1. Общие положения</w:t>
      </w:r>
    </w:p>
    <w:p w14:paraId="2FD04CF6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 </w:t>
      </w:r>
    </w:p>
    <w:p w14:paraId="65253D40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>1.1</w:t>
      </w:r>
      <w:r w:rsidRPr="00864C7A">
        <w:rPr>
          <w:rFonts w:ascii="Arial" w:hAnsi="Arial" w:cs="Arial"/>
        </w:rPr>
        <w:t>. Настоящий порядок регистрации и рассмотрения уведомления лиц, замещающих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  Партизанском сельсовете</w:t>
      </w:r>
      <w:r w:rsidRPr="00864C7A">
        <w:rPr>
          <w:rFonts w:ascii="Arial" w:hAnsi="Arial" w:cs="Arial"/>
          <w:i/>
          <w:iCs/>
        </w:rPr>
        <w:t>,</w:t>
      </w:r>
      <w:r w:rsidRPr="00864C7A">
        <w:rPr>
          <w:rFonts w:ascii="Arial" w:hAnsi="Arial" w:cs="Arial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 </w:t>
      </w:r>
      <w:hyperlink r:id="rId11" w:tgtFrame="_blank" w:history="1">
        <w:r w:rsidRPr="00864C7A">
          <w:rPr>
            <w:rStyle w:val="af9"/>
            <w:rFonts w:ascii="Arial" w:eastAsiaTheme="majorEastAsia" w:hAnsi="Arial" w:cs="Arial"/>
          </w:rPr>
          <w:t>от 07.07.2009 № 8-3610</w:t>
        </w:r>
      </w:hyperlink>
      <w:r w:rsidRPr="00864C7A">
        <w:rPr>
          <w:rFonts w:ascii="Arial" w:hAnsi="Arial" w:cs="Arial"/>
        </w:rPr>
        <w:t> «О противодействии коррупции в Красноярском крае» (далее — Закон края).</w:t>
      </w:r>
    </w:p>
    <w:p w14:paraId="60ABAFD1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 xml:space="preserve">1.2. Лица, замещающие муниципальные должности </w:t>
      </w:r>
      <w:r w:rsidRPr="00864C7A">
        <w:rPr>
          <w:rFonts w:ascii="Arial" w:hAnsi="Arial" w:cs="Arial"/>
        </w:rPr>
        <w:t xml:space="preserve">в Партизанском сельсовете, оформляют уведомление в письменной форме согласно </w:t>
      </w:r>
      <w:proofErr w:type="gramStart"/>
      <w:r w:rsidRPr="00864C7A">
        <w:rPr>
          <w:rFonts w:ascii="Arial" w:hAnsi="Arial" w:cs="Arial"/>
        </w:rPr>
        <w:t>Приложению</w:t>
      </w:r>
      <w:proofErr w:type="gramEnd"/>
      <w:r w:rsidRPr="00864C7A">
        <w:rPr>
          <w:rFonts w:ascii="Arial" w:hAnsi="Arial" w:cs="Arial"/>
        </w:rPr>
        <w:t xml:space="preserve">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 (далее – уведомление).</w:t>
      </w:r>
    </w:p>
    <w:p w14:paraId="3584D086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1.3. Уведомление представляется лицом, замещающим муниципальную должность в Партизанском сельсовете, в Совет депутатов (далее — представительный орган) лично, либо направляется заказным почтовым отправлением с описью вложения.</w:t>
      </w:r>
    </w:p>
    <w:p w14:paraId="4340783A" w14:textId="77777777" w:rsidR="00072941" w:rsidRPr="00864C7A" w:rsidRDefault="00072941" w:rsidP="00072941">
      <w:pPr>
        <w:pStyle w:val="ab"/>
        <w:spacing w:before="280" w:beforeAutospacing="0" w:after="159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b/>
          <w:bCs/>
          <w:color w:val="000000"/>
        </w:rPr>
        <w:t xml:space="preserve">2. </w:t>
      </w:r>
      <w:r w:rsidRPr="00864C7A">
        <w:rPr>
          <w:rFonts w:ascii="Arial" w:hAnsi="Arial" w:cs="Arial"/>
          <w:b/>
          <w:bCs/>
        </w:rPr>
        <w:t>Регистрация уведомления лица, замещающего муниципальную должность</w:t>
      </w:r>
      <w:r w:rsidRPr="00864C7A">
        <w:rPr>
          <w:rFonts w:ascii="Arial" w:hAnsi="Arial" w:cs="Arial"/>
        </w:rPr>
        <w:t> </w:t>
      </w:r>
      <w:r w:rsidRPr="00864C7A">
        <w:rPr>
          <w:rFonts w:ascii="Arial" w:hAnsi="Arial" w:cs="Arial"/>
          <w:b/>
          <w:bCs/>
        </w:rPr>
        <w:t>в Партизанском сельсовете</w:t>
      </w:r>
      <w:r>
        <w:rPr>
          <w:rFonts w:ascii="Arial" w:hAnsi="Arial" w:cs="Arial"/>
          <w:b/>
          <w:bCs/>
        </w:rPr>
        <w:t>.</w:t>
      </w:r>
    </w:p>
    <w:p w14:paraId="1B5110DB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 xml:space="preserve">2.1. Председатель Совета </w:t>
      </w:r>
      <w:proofErr w:type="gramStart"/>
      <w:r w:rsidRPr="00503136">
        <w:rPr>
          <w:rFonts w:ascii="Arial" w:hAnsi="Arial" w:cs="Arial"/>
          <w:color w:val="000000"/>
        </w:rPr>
        <w:t>депутатов</w:t>
      </w:r>
      <w:r w:rsidRPr="00503136">
        <w:rPr>
          <w:rStyle w:val="400"/>
          <w:rFonts w:ascii="Arial" w:eastAsiaTheme="majorEastAsia" w:hAnsi="Arial" w:cs="Arial"/>
          <w:color w:val="000000"/>
        </w:rPr>
        <w:t>  </w:t>
      </w:r>
      <w:r w:rsidRPr="00503136">
        <w:rPr>
          <w:rFonts w:ascii="Arial" w:hAnsi="Arial" w:cs="Arial"/>
          <w:color w:val="000000"/>
        </w:rPr>
        <w:t>регистрирует</w:t>
      </w:r>
      <w:proofErr w:type="gramEnd"/>
      <w:r w:rsidRPr="00503136">
        <w:rPr>
          <w:rFonts w:ascii="Arial" w:hAnsi="Arial" w:cs="Arial"/>
          <w:color w:val="000000"/>
        </w:rPr>
        <w:t xml:space="preserve"> уведомление в день его поступления в журнале регистрации (приложение к настоящему Порядку).</w:t>
      </w:r>
    </w:p>
    <w:p w14:paraId="1000557D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14:paraId="77DC4B2A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2.2</w:t>
      </w:r>
      <w:r w:rsidRPr="00864C7A">
        <w:rPr>
          <w:rFonts w:ascii="Arial" w:hAnsi="Arial" w:cs="Arial"/>
        </w:rPr>
        <w:t>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 председателем Совета депутатов лицу, замещающему муниципальную должность в Партизанском</w:t>
      </w:r>
      <w:r w:rsidRPr="00503136">
        <w:rPr>
          <w:rFonts w:ascii="Arial" w:hAnsi="Arial" w:cs="Arial"/>
          <w:color w:val="000000"/>
        </w:rPr>
        <w:t xml:space="preserve"> сельсовете, в день регистрации уведомления.</w:t>
      </w:r>
    </w:p>
    <w:p w14:paraId="593C7148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 xml:space="preserve">2.3. При получении уведомления, направленного почтовым отправлением, председатель Совета депутатов 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</w:t>
      </w:r>
      <w:r w:rsidRPr="00503136">
        <w:rPr>
          <w:rFonts w:ascii="Arial" w:hAnsi="Arial" w:cs="Arial"/>
          <w:color w:val="000000"/>
        </w:rPr>
        <w:lastRenderedPageBreak/>
        <w:t>зарегистрировавшего уведомление, в течение трех рабочих</w:t>
      </w:r>
      <w:r w:rsidRPr="00503136">
        <w:rPr>
          <w:rFonts w:ascii="Arial" w:hAnsi="Arial" w:cs="Arial"/>
          <w:i/>
          <w:iCs/>
          <w:color w:val="000000"/>
        </w:rPr>
        <w:t> </w:t>
      </w:r>
      <w:r w:rsidRPr="00503136">
        <w:rPr>
          <w:rFonts w:ascii="Arial" w:hAnsi="Arial" w:cs="Arial"/>
          <w:color w:val="000000"/>
        </w:rPr>
        <w:t>дней со дня регистрации уведомления.</w:t>
      </w:r>
    </w:p>
    <w:p w14:paraId="7ED2CE10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2.4. Отказ в регистрации уведомления, а также уклонение от выдачи копии уведомления с отметкой о регистрации не допускаются.</w:t>
      </w:r>
    </w:p>
    <w:p w14:paraId="78384621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</w:t>
      </w:r>
    </w:p>
    <w:p w14:paraId="21E745D1" w14:textId="77777777" w:rsidR="00072941" w:rsidRPr="00503136" w:rsidRDefault="00072941" w:rsidP="000729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4C7A">
        <w:rPr>
          <w:rFonts w:ascii="Arial" w:hAnsi="Arial" w:cs="Arial"/>
        </w:rPr>
        <w:t>2.5. Уведомление, поступившее в Совет депутатов, передается председателем Совета депутатов для рассмотрения в комиссию по соблюдению требований законодательства о противодействии коррупции и урегулированию конфликта интересов в Партизанском сельском Совете депутатов, в течение трех рабочих дней</w:t>
      </w:r>
      <w:r w:rsidRPr="00864C7A">
        <w:rPr>
          <w:rFonts w:ascii="Arial" w:hAnsi="Arial" w:cs="Arial"/>
          <w:i/>
          <w:iCs/>
        </w:rPr>
        <w:t> </w:t>
      </w:r>
      <w:r w:rsidRPr="00864C7A">
        <w:rPr>
          <w:rFonts w:ascii="Arial" w:hAnsi="Arial" w:cs="Arial"/>
        </w:rPr>
        <w:t>со дня его поступления</w:t>
      </w:r>
      <w:r w:rsidRPr="00503136">
        <w:rPr>
          <w:rFonts w:ascii="Arial" w:hAnsi="Arial" w:cs="Arial"/>
          <w:color w:val="000000"/>
        </w:rPr>
        <w:t>.</w:t>
      </w:r>
    </w:p>
    <w:p w14:paraId="406E3712" w14:textId="77777777" w:rsidR="00072941" w:rsidRPr="00503136" w:rsidRDefault="00072941" w:rsidP="000729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5F4386B4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3C938713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3. Рассмотрение уведомления комиссией</w:t>
      </w:r>
    </w:p>
    <w:p w14:paraId="02B1BC06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 </w:t>
      </w:r>
    </w:p>
    <w:p w14:paraId="7786D6AB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14:paraId="0AE64993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</w:t>
      </w:r>
    </w:p>
    <w:p w14:paraId="3FA142BA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</w:t>
      </w:r>
    </w:p>
    <w:p w14:paraId="2889A77F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503136">
        <w:rPr>
          <w:rFonts w:ascii="Arial" w:hAnsi="Arial" w:cs="Arial"/>
          <w:i/>
          <w:iCs/>
          <w:color w:val="000000"/>
        </w:rPr>
        <w:t>.</w:t>
      </w:r>
    </w:p>
    <w:p w14:paraId="43EB8961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 xml:space="preserve">3.4. </w:t>
      </w:r>
      <w:r w:rsidRPr="00864C7A">
        <w:rPr>
          <w:rFonts w:ascii="Arial" w:hAnsi="Arial" w:cs="Arial"/>
        </w:rPr>
        <w:t>В ходе проведения заседания комиссии</w:t>
      </w:r>
      <w:r w:rsidRPr="00864C7A">
        <w:rPr>
          <w:rFonts w:ascii="Arial" w:hAnsi="Arial" w:cs="Arial"/>
          <w:i/>
          <w:iCs/>
        </w:rPr>
        <w:t> </w:t>
      </w:r>
      <w:r w:rsidRPr="00864C7A">
        <w:rPr>
          <w:rFonts w:ascii="Arial" w:hAnsi="Arial" w:cs="Arial"/>
        </w:rPr>
        <w:t>лицо, замещающее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Партизанском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 Советом депутатов материалами, протоколами заседаний Совета депутатов.</w:t>
      </w:r>
    </w:p>
    <w:p w14:paraId="3E022AB3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>3.5. По результатам рассмотрения уведомления комиссией принимается одно из следующих решений:</w:t>
      </w:r>
    </w:p>
    <w:p w14:paraId="742CF468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1) признать, что при осуществлении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сельсовета, своих полномочий, конфликт интересов отсутствует;</w:t>
      </w:r>
    </w:p>
    <w:p w14:paraId="7BA942BF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2) признать, что при осуществлении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 органе местного самоуправления Партизанского сельсовета, своих должностных обязанностей, личная заинтересованность приводит или может привести к конфликту интересов;</w:t>
      </w:r>
    </w:p>
    <w:p w14:paraId="27729B17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3) признать, что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сельсовета, не соблюдались требования об урегулировании конфликта интересов.</w:t>
      </w:r>
    </w:p>
    <w:p w14:paraId="72B48503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Комиссия вправе дать лицу, замещающему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 xml:space="preserve">в органе местного самоуправления Партизанского </w:t>
      </w:r>
      <w:r w:rsidRPr="00864C7A">
        <w:rPr>
          <w:rFonts w:ascii="Arial" w:hAnsi="Arial" w:cs="Arial"/>
        </w:rPr>
        <w:lastRenderedPageBreak/>
        <w:t>сельсовета</w:t>
      </w:r>
      <w:r w:rsidRPr="00864C7A">
        <w:rPr>
          <w:rFonts w:ascii="Arial" w:hAnsi="Arial" w:cs="Arial"/>
          <w:i/>
          <w:iCs/>
        </w:rPr>
        <w:t>,</w:t>
      </w:r>
      <w:r w:rsidRPr="00864C7A">
        <w:rPr>
          <w:rFonts w:ascii="Arial" w:hAnsi="Arial" w:cs="Arial"/>
        </w:rPr>
        <w:t> рекомендации по принятию мер по предотвращению или урегулированию конфликта интересов.</w:t>
      </w:r>
    </w:p>
    <w:p w14:paraId="125FC51F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3.6. Председатель Комиссии не позднее трех рабочих дней со дня принятия одного из решений, указанных в пункте 3.5 настоящего Порядка, направляет копию принятого решения в Совет депутатов и лицу, замещающему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</w:t>
      </w:r>
      <w:r w:rsidRPr="00864C7A">
        <w:rPr>
          <w:rFonts w:ascii="Arial" w:hAnsi="Arial" w:cs="Arial"/>
          <w:i/>
          <w:iCs/>
        </w:rPr>
        <w:t>, </w:t>
      </w:r>
      <w:r w:rsidRPr="00864C7A">
        <w:rPr>
          <w:rFonts w:ascii="Arial" w:hAnsi="Arial" w:cs="Arial"/>
        </w:rPr>
        <w:t>в отношении которого принято решение.</w:t>
      </w:r>
    </w:p>
    <w:p w14:paraId="30D9CBC6" w14:textId="1A228AC6" w:rsidR="00722A09" w:rsidRDefault="00955213" w:rsidP="000B0CD7">
      <w:r>
        <w:tab/>
      </w:r>
    </w:p>
    <w:p w14:paraId="3A3298EF" w14:textId="100670D2" w:rsidR="00E67AFD" w:rsidRDefault="00E67AFD" w:rsidP="000B0CD7"/>
    <w:p w14:paraId="6222E128" w14:textId="34FEB9AA" w:rsidR="00E67AFD" w:rsidRDefault="00E67AFD" w:rsidP="000B0CD7"/>
    <w:p w14:paraId="2B2585C9" w14:textId="5856FE23" w:rsidR="00E67AFD" w:rsidRDefault="00E67AFD" w:rsidP="000B0CD7"/>
    <w:p w14:paraId="1C6075B6" w14:textId="09F45A2B" w:rsidR="00E67AFD" w:rsidRDefault="00E67AFD" w:rsidP="000B0CD7"/>
    <w:p w14:paraId="7E33D525" w14:textId="165903E8" w:rsidR="00E67AFD" w:rsidRDefault="00E67AFD" w:rsidP="000B0CD7"/>
    <w:p w14:paraId="6FF78B15" w14:textId="4BB2EAFE" w:rsidR="00E67AFD" w:rsidRDefault="00E67AFD" w:rsidP="000B0CD7"/>
    <w:p w14:paraId="29EE007F" w14:textId="2C310615" w:rsidR="00E67AFD" w:rsidRDefault="00E67AFD" w:rsidP="000B0CD7"/>
    <w:p w14:paraId="6FC32CF1" w14:textId="758C1919" w:rsidR="00E67AFD" w:rsidRDefault="00E67AFD" w:rsidP="000B0CD7"/>
    <w:p w14:paraId="1AABC334" w14:textId="0729DC16" w:rsidR="00E67AFD" w:rsidRDefault="00E67AFD" w:rsidP="000B0CD7"/>
    <w:p w14:paraId="6BECE15A" w14:textId="168C3120" w:rsidR="00E67AFD" w:rsidRDefault="00E67AFD" w:rsidP="000B0CD7"/>
    <w:p w14:paraId="1B455120" w14:textId="5535CA63" w:rsidR="00E67AFD" w:rsidRDefault="00E67AFD" w:rsidP="000B0CD7"/>
    <w:p w14:paraId="0BA22D88" w14:textId="336222DB" w:rsidR="00E67AFD" w:rsidRDefault="00E67AFD" w:rsidP="000B0CD7"/>
    <w:p w14:paraId="56DFE82D" w14:textId="51B2492B" w:rsidR="00E67AFD" w:rsidRDefault="00E67AFD" w:rsidP="000B0CD7"/>
    <w:p w14:paraId="3FADD328" w14:textId="1A8A6D54" w:rsidR="00E67AFD" w:rsidRDefault="00E67AFD" w:rsidP="000B0CD7"/>
    <w:p w14:paraId="4B90E64A" w14:textId="5696A6AC" w:rsidR="00E67AFD" w:rsidRDefault="00E67AFD" w:rsidP="000B0CD7"/>
    <w:p w14:paraId="6C8508EC" w14:textId="1A0665E6" w:rsidR="00E67AFD" w:rsidRDefault="00E67AFD" w:rsidP="000B0CD7"/>
    <w:p w14:paraId="027FF8F5" w14:textId="635D2BF1" w:rsidR="00E67AFD" w:rsidRDefault="00E67AFD" w:rsidP="000B0CD7"/>
    <w:p w14:paraId="086BB38A" w14:textId="02FE22B3" w:rsidR="00E67AFD" w:rsidRDefault="00E67AFD" w:rsidP="000B0CD7"/>
    <w:p w14:paraId="6A85E8AB" w14:textId="190803B4" w:rsidR="00E67AFD" w:rsidRDefault="00E67AFD" w:rsidP="000B0CD7"/>
    <w:p w14:paraId="6382C896" w14:textId="53F74EC5" w:rsidR="00E67AFD" w:rsidRDefault="00E67AFD" w:rsidP="000B0CD7"/>
    <w:p w14:paraId="5195D04E" w14:textId="607AF688" w:rsidR="00E67AFD" w:rsidRDefault="00E67AFD" w:rsidP="000B0CD7"/>
    <w:p w14:paraId="6850B39E" w14:textId="3DD21D14" w:rsidR="00E67AFD" w:rsidRDefault="00E67AFD" w:rsidP="000B0CD7"/>
    <w:p w14:paraId="40B26028" w14:textId="75C0FEB1" w:rsidR="00E67AFD" w:rsidRDefault="00E67AFD" w:rsidP="000B0CD7"/>
    <w:p w14:paraId="07F7C889" w14:textId="4ECA765F" w:rsidR="00E67AFD" w:rsidRDefault="00E67AFD" w:rsidP="000B0CD7"/>
    <w:p w14:paraId="482C001D" w14:textId="7592EB95" w:rsidR="00E67AFD" w:rsidRDefault="00E67AFD" w:rsidP="000B0CD7"/>
    <w:p w14:paraId="2064B92E" w14:textId="36E58E89" w:rsidR="00E67AFD" w:rsidRDefault="00E67AFD" w:rsidP="000B0CD7"/>
    <w:p w14:paraId="1F99F60A" w14:textId="16B171D2" w:rsidR="00E67AFD" w:rsidRDefault="00E67AFD" w:rsidP="000B0CD7"/>
    <w:p w14:paraId="306843C8" w14:textId="5C019D2E" w:rsidR="00E67AFD" w:rsidRDefault="00E67AFD" w:rsidP="000B0CD7"/>
    <w:p w14:paraId="44F7CC0C" w14:textId="72A56DBA" w:rsidR="00E67AFD" w:rsidRDefault="00E67AFD" w:rsidP="000B0CD7"/>
    <w:p w14:paraId="4F6F71E1" w14:textId="6DAF1C1E" w:rsidR="00E67AFD" w:rsidRDefault="00E67AFD" w:rsidP="000B0CD7"/>
    <w:p w14:paraId="71D6A434" w14:textId="70321AAC" w:rsidR="00E67AFD" w:rsidRDefault="00E67AFD" w:rsidP="000B0CD7"/>
    <w:p w14:paraId="4D362774" w14:textId="7DE3678D" w:rsidR="00E67AFD" w:rsidRDefault="00E67AFD" w:rsidP="000B0CD7"/>
    <w:p w14:paraId="18088C6D" w14:textId="1C8E1581" w:rsidR="00E67AFD" w:rsidRDefault="00E67AFD" w:rsidP="000B0CD7"/>
    <w:p w14:paraId="11DBB9E7" w14:textId="013F328D" w:rsidR="00E67AFD" w:rsidRDefault="00E67AFD" w:rsidP="000B0CD7"/>
    <w:p w14:paraId="13EA5BF5" w14:textId="77777777" w:rsidR="004C340C" w:rsidRPr="00864C7A" w:rsidRDefault="004C340C" w:rsidP="004C340C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lastRenderedPageBreak/>
        <w:t>Приложение к Порядку</w:t>
      </w:r>
    </w:p>
    <w:p w14:paraId="20D691E9" w14:textId="77777777" w:rsidR="004C340C" w:rsidRPr="00864C7A" w:rsidRDefault="004C340C" w:rsidP="004C340C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t> </w:t>
      </w:r>
    </w:p>
    <w:p w14:paraId="62A84B32" w14:textId="77777777" w:rsidR="004C340C" w:rsidRPr="00503136" w:rsidRDefault="004C340C" w:rsidP="004C340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864C7A">
        <w:rPr>
          <w:rFonts w:ascii="Arial" w:hAnsi="Arial" w:cs="Arial"/>
          <w:b/>
          <w:bCs/>
        </w:rPr>
        <w:t>Журнал регистрации уведомления лиц, замещающих муниципальные должности в Партизанском сельсовете</w:t>
      </w:r>
      <w:r w:rsidRPr="00503136">
        <w:rPr>
          <w:rFonts w:ascii="Arial" w:hAnsi="Arial" w:cs="Arial"/>
          <w:b/>
          <w:bCs/>
          <w:i/>
          <w:iCs/>
          <w:color w:val="000000"/>
        </w:rPr>
        <w:t>,</w:t>
      </w:r>
      <w:r w:rsidRPr="00503136">
        <w:rPr>
          <w:rFonts w:ascii="Arial" w:hAnsi="Arial" w:cs="Arial"/>
          <w:b/>
          <w:bCs/>
          <w:color w:val="000000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D5995CD" w14:textId="77777777" w:rsidR="004C340C" w:rsidRPr="00503136" w:rsidRDefault="004C340C" w:rsidP="004C340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 </w:t>
      </w:r>
    </w:p>
    <w:tbl>
      <w:tblPr>
        <w:tblW w:w="10207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1887"/>
        <w:gridCol w:w="1418"/>
        <w:gridCol w:w="992"/>
        <w:gridCol w:w="1177"/>
        <w:gridCol w:w="14"/>
        <w:gridCol w:w="1048"/>
        <w:gridCol w:w="1321"/>
        <w:gridCol w:w="14"/>
        <w:gridCol w:w="1671"/>
      </w:tblGrid>
      <w:tr w:rsidR="004C340C" w:rsidRPr="00503136" w14:paraId="01349689" w14:textId="77777777" w:rsidTr="004C340C">
        <w:trPr>
          <w:trHeight w:val="450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D51B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3B8F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B31E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Дата регистрации уведомления</w:t>
            </w: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5B64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Уведомление подано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ED5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Уведомление зарегистрировано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439C" w14:textId="77777777" w:rsidR="004C340C" w:rsidRPr="00503136" w:rsidRDefault="004C340C" w:rsidP="00FF70C6">
            <w:pPr>
              <w:pStyle w:val="table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503136">
              <w:rPr>
                <w:rFonts w:ascii="Arial" w:hAnsi="Arial" w:cs="Arial"/>
                <w:b/>
                <w:bCs/>
              </w:rPr>
              <w:t>Отметка о получении копии уведомления</w:t>
            </w:r>
          </w:p>
        </w:tc>
      </w:tr>
      <w:tr w:rsidR="004C340C" w:rsidRPr="00503136" w14:paraId="7AFD851F" w14:textId="77777777" w:rsidTr="004C340C">
        <w:trPr>
          <w:trHeight w:val="660"/>
        </w:trPr>
        <w:tc>
          <w:tcPr>
            <w:tcW w:w="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B798" w14:textId="77777777" w:rsidR="004C340C" w:rsidRPr="00503136" w:rsidRDefault="004C340C" w:rsidP="00FF70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3A68" w14:textId="77777777" w:rsidR="004C340C" w:rsidRPr="00503136" w:rsidRDefault="004C340C" w:rsidP="00FF70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47435" w14:textId="77777777" w:rsidR="004C340C" w:rsidRPr="00503136" w:rsidRDefault="004C340C" w:rsidP="00FF70C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995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Ф.И.О.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AB4A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Замещаемая должность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E769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Ф.И.О.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8376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Замещаемая должность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F0F4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</w:tr>
      <w:tr w:rsidR="004C340C" w:rsidRPr="00503136" w14:paraId="0CA69453" w14:textId="77777777" w:rsidTr="004C340C">
        <w:trPr>
          <w:trHeight w:val="129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F736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C3B0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EE29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6FB7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AA3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49D0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65AF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E275" w14:textId="77777777" w:rsidR="004C340C" w:rsidRPr="00503136" w:rsidRDefault="004C340C" w:rsidP="00FF70C6">
            <w:pPr>
              <w:pStyle w:val="table"/>
              <w:spacing w:before="0" w:beforeAutospacing="0" w:after="0" w:afterAutospacing="0"/>
              <w:rPr>
                <w:rFonts w:ascii="Arial" w:hAnsi="Arial" w:cs="Arial"/>
              </w:rPr>
            </w:pPr>
            <w:r w:rsidRPr="00503136">
              <w:rPr>
                <w:rFonts w:ascii="Arial" w:hAnsi="Arial" w:cs="Arial"/>
              </w:rPr>
              <w:t> </w:t>
            </w:r>
          </w:p>
        </w:tc>
      </w:tr>
    </w:tbl>
    <w:p w14:paraId="6D94E454" w14:textId="77777777" w:rsidR="004C340C" w:rsidRPr="00503136" w:rsidRDefault="004C340C" w:rsidP="004C340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70830D88" w14:textId="04645FB3" w:rsidR="00E67AFD" w:rsidRDefault="00E67AFD" w:rsidP="000B0CD7"/>
    <w:p w14:paraId="19B7F906" w14:textId="31B24138" w:rsidR="00E67AFD" w:rsidRDefault="00E67AFD" w:rsidP="000B0CD7"/>
    <w:p w14:paraId="1E7CDBA2" w14:textId="4B8BEB7F" w:rsidR="0022543F" w:rsidRDefault="0022543F" w:rsidP="000B0CD7"/>
    <w:p w14:paraId="51D63AD5" w14:textId="76453D5C" w:rsidR="0022543F" w:rsidRDefault="0022543F" w:rsidP="000B0CD7"/>
    <w:p w14:paraId="594FE0B7" w14:textId="2BBC0ED2" w:rsidR="0022543F" w:rsidRDefault="0022543F" w:rsidP="000B0CD7"/>
    <w:p w14:paraId="689159D1" w14:textId="45F40F55" w:rsidR="0022543F" w:rsidRDefault="0022543F" w:rsidP="000B0CD7"/>
    <w:p w14:paraId="3EFD1735" w14:textId="5F497AA8" w:rsidR="0022543F" w:rsidRDefault="0022543F" w:rsidP="000B0CD7"/>
    <w:p w14:paraId="20F37652" w14:textId="3CB0AD2D" w:rsidR="0022543F" w:rsidRDefault="0022543F" w:rsidP="000B0CD7"/>
    <w:p w14:paraId="60F0717C" w14:textId="3AF56659" w:rsidR="0022543F" w:rsidRDefault="0022543F" w:rsidP="000B0CD7"/>
    <w:p w14:paraId="73643C5F" w14:textId="7BA2C980" w:rsidR="0022543F" w:rsidRDefault="0022543F" w:rsidP="000B0CD7"/>
    <w:p w14:paraId="2F19374D" w14:textId="36A0B885" w:rsidR="0022543F" w:rsidRDefault="0022543F" w:rsidP="000B0CD7"/>
    <w:p w14:paraId="4ED3A866" w14:textId="3104D23F" w:rsidR="0022543F" w:rsidRDefault="0022543F" w:rsidP="000B0CD7"/>
    <w:p w14:paraId="21029B52" w14:textId="1BDBF268" w:rsidR="0022543F" w:rsidRDefault="0022543F" w:rsidP="000B0CD7"/>
    <w:p w14:paraId="5FEF452A" w14:textId="22E98289" w:rsidR="0022543F" w:rsidRDefault="0022543F" w:rsidP="000B0CD7"/>
    <w:p w14:paraId="73419816" w14:textId="1F17BDC0" w:rsidR="0022543F" w:rsidRDefault="0022543F" w:rsidP="000B0CD7"/>
    <w:p w14:paraId="6CD72E5D" w14:textId="1737231A" w:rsidR="0022543F" w:rsidRDefault="0022543F" w:rsidP="000B0CD7"/>
    <w:p w14:paraId="394A5FE2" w14:textId="2D21EB1D" w:rsidR="0022543F" w:rsidRDefault="0022543F" w:rsidP="000B0CD7"/>
    <w:p w14:paraId="09458863" w14:textId="0F04AEC1" w:rsidR="0022543F" w:rsidRDefault="0022543F" w:rsidP="000B0CD7"/>
    <w:p w14:paraId="41B0D537" w14:textId="6A0DB118" w:rsidR="0022543F" w:rsidRDefault="0022543F" w:rsidP="000B0CD7"/>
    <w:p w14:paraId="2A4FE3F9" w14:textId="3245CA1F" w:rsidR="0022543F" w:rsidRDefault="0022543F" w:rsidP="000B0CD7"/>
    <w:p w14:paraId="3A67DAA8" w14:textId="207014AF" w:rsidR="0022543F" w:rsidRDefault="0022543F" w:rsidP="000B0CD7"/>
    <w:p w14:paraId="06D640CA" w14:textId="1EF6700F" w:rsidR="0022543F" w:rsidRDefault="0022543F" w:rsidP="000B0CD7"/>
    <w:p w14:paraId="6F35A10D" w14:textId="521FA315" w:rsidR="0022543F" w:rsidRDefault="0022543F" w:rsidP="000B0CD7"/>
    <w:p w14:paraId="7C70F28E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4DD9DFB" wp14:editId="65026100">
            <wp:extent cx="429260" cy="532765"/>
            <wp:effectExtent l="19050" t="0" r="8890" b="0"/>
            <wp:docPr id="7" name="Рисунок 7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6316B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</w:p>
    <w:p w14:paraId="327284DA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ПАРТИЗАНСКИЙ СЕЛЬСКИЙ СОВЕТ ДЕПУТАТОВ</w:t>
      </w:r>
    </w:p>
    <w:p w14:paraId="6E5F74C3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5F0F4750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</w:p>
    <w:p w14:paraId="682FA63F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РЕШЕНИЕ</w:t>
      </w:r>
    </w:p>
    <w:p w14:paraId="0709A518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sz w:val="24"/>
        </w:rPr>
        <w:t>с. Партизанское</w:t>
      </w:r>
    </w:p>
    <w:p w14:paraId="180F33E8" w14:textId="77777777" w:rsidR="0022543F" w:rsidRPr="00C76D84" w:rsidRDefault="0022543F" w:rsidP="0022543F">
      <w:pPr>
        <w:pStyle w:val="ab"/>
        <w:rPr>
          <w:rStyle w:val="af5"/>
          <w:rFonts w:ascii="Arial" w:hAnsi="Arial" w:cs="Arial"/>
        </w:rPr>
      </w:pPr>
    </w:p>
    <w:p w14:paraId="1A4708E0" w14:textId="77777777" w:rsidR="0022543F" w:rsidRPr="00C76D84" w:rsidRDefault="0022543F" w:rsidP="0022543F">
      <w:pPr>
        <w:pStyle w:val="ab"/>
        <w:rPr>
          <w:rStyle w:val="af5"/>
          <w:rFonts w:ascii="Arial" w:hAnsi="Arial" w:cs="Arial"/>
        </w:rPr>
      </w:pPr>
      <w:r>
        <w:rPr>
          <w:rStyle w:val="af5"/>
          <w:rFonts w:ascii="Arial" w:hAnsi="Arial" w:cs="Arial"/>
        </w:rPr>
        <w:t>11</w:t>
      </w:r>
      <w:r w:rsidRPr="00C76D84">
        <w:rPr>
          <w:rStyle w:val="af5"/>
          <w:rFonts w:ascii="Arial" w:hAnsi="Arial" w:cs="Arial"/>
        </w:rPr>
        <w:t>.</w:t>
      </w:r>
      <w:r>
        <w:rPr>
          <w:rStyle w:val="af5"/>
          <w:rFonts w:ascii="Arial" w:hAnsi="Arial" w:cs="Arial"/>
        </w:rPr>
        <w:t>03</w:t>
      </w:r>
      <w:r w:rsidRPr="00C76D84">
        <w:rPr>
          <w:rStyle w:val="af5"/>
          <w:rFonts w:ascii="Arial" w:hAnsi="Arial" w:cs="Arial"/>
        </w:rPr>
        <w:t xml:space="preserve">.2025                                                                                            № </w:t>
      </w:r>
      <w:r>
        <w:rPr>
          <w:rStyle w:val="af5"/>
          <w:rFonts w:ascii="Arial" w:hAnsi="Arial" w:cs="Arial"/>
        </w:rPr>
        <w:t>44</w:t>
      </w:r>
      <w:r w:rsidRPr="00C76D84">
        <w:rPr>
          <w:rStyle w:val="af5"/>
          <w:rFonts w:ascii="Arial" w:hAnsi="Arial" w:cs="Arial"/>
        </w:rPr>
        <w:t>-</w:t>
      </w:r>
      <w:r>
        <w:rPr>
          <w:rStyle w:val="af5"/>
          <w:rFonts w:ascii="Arial" w:hAnsi="Arial" w:cs="Arial"/>
        </w:rPr>
        <w:t>261</w:t>
      </w:r>
      <w:r w:rsidRPr="00C76D84">
        <w:rPr>
          <w:rStyle w:val="af5"/>
          <w:rFonts w:ascii="Arial" w:hAnsi="Arial" w:cs="Arial"/>
        </w:rPr>
        <w:t>-р</w:t>
      </w:r>
    </w:p>
    <w:p w14:paraId="6587A46F" w14:textId="77777777" w:rsidR="0022543F" w:rsidRPr="00391ED6" w:rsidRDefault="0022543F" w:rsidP="0022543F">
      <w:pPr>
        <w:tabs>
          <w:tab w:val="left" w:pos="0"/>
        </w:tabs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 </w:t>
      </w:r>
      <w:proofErr w:type="gramStart"/>
      <w:r w:rsidRPr="00391ED6">
        <w:rPr>
          <w:rFonts w:ascii="Arial" w:hAnsi="Arial" w:cs="Arial"/>
          <w:b/>
          <w:sz w:val="24"/>
          <w:lang w:eastAsia="en-US"/>
        </w:rPr>
        <w:t>Об  установлении</w:t>
      </w:r>
      <w:proofErr w:type="gramEnd"/>
      <w:r w:rsidRPr="00391ED6">
        <w:rPr>
          <w:rFonts w:ascii="Arial" w:hAnsi="Arial" w:cs="Arial"/>
          <w:b/>
          <w:sz w:val="24"/>
          <w:lang w:eastAsia="en-US"/>
        </w:rPr>
        <w:t xml:space="preserve"> налога</w:t>
      </w:r>
      <w:r>
        <w:rPr>
          <w:rFonts w:ascii="Arial" w:hAnsi="Arial" w:cs="Arial"/>
          <w:b/>
          <w:sz w:val="24"/>
          <w:lang w:eastAsia="en-US"/>
        </w:rPr>
        <w:t xml:space="preserve"> </w:t>
      </w:r>
      <w:r w:rsidRPr="00391ED6">
        <w:rPr>
          <w:rFonts w:ascii="Arial" w:hAnsi="Arial" w:cs="Arial"/>
          <w:b/>
          <w:sz w:val="24"/>
          <w:lang w:eastAsia="en-US"/>
        </w:rPr>
        <w:t xml:space="preserve">на </w:t>
      </w:r>
    </w:p>
    <w:p w14:paraId="1FBC10C4" w14:textId="77777777" w:rsidR="0022543F" w:rsidRPr="00391ED6" w:rsidRDefault="0022543F" w:rsidP="0022543F">
      <w:pPr>
        <w:tabs>
          <w:tab w:val="left" w:pos="0"/>
          <w:tab w:val="left" w:pos="1675"/>
        </w:tabs>
        <w:rPr>
          <w:rFonts w:ascii="Arial" w:hAnsi="Arial" w:cs="Arial"/>
          <w:b/>
          <w:sz w:val="24"/>
          <w:lang w:eastAsia="en-US"/>
        </w:rPr>
      </w:pPr>
      <w:proofErr w:type="gramStart"/>
      <w:r w:rsidRPr="00391ED6">
        <w:rPr>
          <w:rFonts w:ascii="Arial" w:hAnsi="Arial" w:cs="Arial"/>
          <w:b/>
          <w:sz w:val="24"/>
          <w:lang w:eastAsia="en-US"/>
        </w:rPr>
        <w:t>имущество  физических</w:t>
      </w:r>
      <w:proofErr w:type="gramEnd"/>
      <w:r w:rsidRPr="00391ED6">
        <w:rPr>
          <w:rFonts w:ascii="Arial" w:hAnsi="Arial" w:cs="Arial"/>
          <w:b/>
          <w:sz w:val="24"/>
          <w:lang w:eastAsia="en-US"/>
        </w:rPr>
        <w:t xml:space="preserve"> лиц на территории </w:t>
      </w:r>
    </w:p>
    <w:p w14:paraId="0CDBEBE6" w14:textId="77777777" w:rsidR="0022543F" w:rsidRPr="00721777" w:rsidRDefault="0022543F" w:rsidP="0022543F">
      <w:pPr>
        <w:tabs>
          <w:tab w:val="left" w:pos="0"/>
          <w:tab w:val="left" w:pos="1675"/>
        </w:tabs>
        <w:rPr>
          <w:rFonts w:ascii="Arial" w:hAnsi="Arial" w:cs="Arial"/>
          <w:b/>
          <w:sz w:val="24"/>
        </w:rPr>
      </w:pPr>
      <w:r w:rsidRPr="00391ED6">
        <w:rPr>
          <w:rFonts w:ascii="Arial" w:hAnsi="Arial" w:cs="Arial"/>
          <w:b/>
          <w:sz w:val="24"/>
          <w:lang w:eastAsia="en-US"/>
        </w:rPr>
        <w:t>Партизанского сельсовета</w:t>
      </w:r>
      <w:r>
        <w:rPr>
          <w:rFonts w:ascii="Arial" w:hAnsi="Arial" w:cs="Arial"/>
          <w:b/>
          <w:sz w:val="24"/>
          <w:lang w:eastAsia="en-US"/>
        </w:rPr>
        <w:t>.</w:t>
      </w:r>
    </w:p>
    <w:p w14:paraId="6BF58EF9" w14:textId="77777777" w:rsidR="0022543F" w:rsidRDefault="0022543F" w:rsidP="0022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67ADE0B" w14:textId="77777777" w:rsidR="0022543F" w:rsidRPr="008231BB" w:rsidRDefault="0022543F" w:rsidP="0022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8231BB">
        <w:rPr>
          <w:rFonts w:ascii="Arial" w:hAnsi="Arial" w:cs="Arial"/>
          <w:sz w:val="24"/>
        </w:rPr>
        <w:t>В соответствии с 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</w:rPr>
        <w:t xml:space="preserve">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лиц, исходя из кадастровой стоимости объектов налогообложения», </w:t>
      </w:r>
      <w:r w:rsidRPr="008231BB">
        <w:rPr>
          <w:rFonts w:ascii="Arial" w:hAnsi="Arial" w:cs="Arial"/>
          <w:sz w:val="24"/>
        </w:rPr>
        <w:t>руководствуясь ст. 24 Устава Партизанского сельсовета</w:t>
      </w:r>
      <w:r w:rsidRPr="008231BB">
        <w:rPr>
          <w:rFonts w:ascii="Arial" w:hAnsi="Arial" w:cs="Arial"/>
          <w:b/>
          <w:sz w:val="24"/>
        </w:rPr>
        <w:t xml:space="preserve">, </w:t>
      </w:r>
      <w:r w:rsidRPr="008231BB">
        <w:rPr>
          <w:rFonts w:ascii="Arial" w:hAnsi="Arial" w:cs="Arial"/>
          <w:sz w:val="24"/>
        </w:rPr>
        <w:t xml:space="preserve">Партизанский сельский Совет депутатов </w:t>
      </w:r>
      <w:r w:rsidRPr="008231BB">
        <w:rPr>
          <w:rFonts w:ascii="Arial" w:hAnsi="Arial" w:cs="Arial"/>
          <w:b/>
          <w:sz w:val="24"/>
        </w:rPr>
        <w:t>РЕШИЛ:</w:t>
      </w:r>
    </w:p>
    <w:p w14:paraId="72A521F0" w14:textId="77777777" w:rsidR="0022543F" w:rsidRDefault="0022543F" w:rsidP="0022543F">
      <w:pPr>
        <w:jc w:val="both"/>
        <w:rPr>
          <w:rFonts w:ascii="Arial" w:hAnsi="Arial" w:cs="Arial"/>
          <w:b/>
          <w:sz w:val="24"/>
        </w:rPr>
      </w:pPr>
    </w:p>
    <w:p w14:paraId="4413DB24" w14:textId="77777777" w:rsidR="0022543F" w:rsidRPr="002E72FA" w:rsidRDefault="0022543F" w:rsidP="0022543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2E72FA">
        <w:rPr>
          <w:b w:val="0"/>
          <w:sz w:val="24"/>
          <w:szCs w:val="24"/>
        </w:rPr>
        <w:t>1. Установить и ввести в действие на территории</w:t>
      </w:r>
      <w:r>
        <w:rPr>
          <w:b w:val="0"/>
          <w:sz w:val="24"/>
          <w:szCs w:val="24"/>
        </w:rPr>
        <w:t xml:space="preserve"> муниципального </w:t>
      </w:r>
      <w:proofErr w:type="gramStart"/>
      <w:r>
        <w:rPr>
          <w:b w:val="0"/>
          <w:sz w:val="24"/>
          <w:szCs w:val="24"/>
        </w:rPr>
        <w:t>образования  Партизанский</w:t>
      </w:r>
      <w:proofErr w:type="gramEnd"/>
      <w:r>
        <w:rPr>
          <w:b w:val="0"/>
          <w:sz w:val="24"/>
          <w:szCs w:val="24"/>
        </w:rPr>
        <w:t xml:space="preserve"> сельсовет </w:t>
      </w:r>
      <w:r w:rsidRPr="002E72FA">
        <w:rPr>
          <w:b w:val="0"/>
          <w:sz w:val="24"/>
          <w:szCs w:val="24"/>
        </w:rPr>
        <w:t xml:space="preserve"> налог на имущество физических лиц</w:t>
      </w:r>
      <w:r>
        <w:rPr>
          <w:b w:val="0"/>
          <w:sz w:val="24"/>
          <w:szCs w:val="24"/>
        </w:rPr>
        <w:t>.</w:t>
      </w:r>
      <w:r w:rsidRPr="002E72FA">
        <w:rPr>
          <w:b w:val="0"/>
          <w:sz w:val="24"/>
          <w:szCs w:val="24"/>
        </w:rPr>
        <w:t xml:space="preserve">  </w:t>
      </w:r>
    </w:p>
    <w:p w14:paraId="48CABDBC" w14:textId="77777777" w:rsidR="0022543F" w:rsidRDefault="0022543F" w:rsidP="0022543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2FA">
        <w:rPr>
          <w:b w:val="0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14:paraId="643CF7D0" w14:textId="0F35B216" w:rsidR="0022543F" w:rsidRDefault="0022543F" w:rsidP="000B0CD7"/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5954"/>
        <w:gridCol w:w="2582"/>
      </w:tblGrid>
      <w:tr w:rsidR="0022543F" w:rsidRPr="002E72FA" w14:paraId="65CFD1DC" w14:textId="77777777" w:rsidTr="005E1945">
        <w:trPr>
          <w:jc w:val="center"/>
        </w:trPr>
        <w:tc>
          <w:tcPr>
            <w:tcW w:w="906" w:type="dxa"/>
          </w:tcPr>
          <w:p w14:paraId="0EE00BC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№</w:t>
            </w:r>
          </w:p>
          <w:p w14:paraId="44302E74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0772E03A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налогообложения</w:t>
            </w:r>
          </w:p>
        </w:tc>
        <w:tc>
          <w:tcPr>
            <w:tcW w:w="2582" w:type="dxa"/>
          </w:tcPr>
          <w:p w14:paraId="5D10BA81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Налоговая ставка (в процентах)</w:t>
            </w:r>
          </w:p>
        </w:tc>
      </w:tr>
      <w:tr w:rsidR="0022543F" w:rsidRPr="002E72FA" w14:paraId="7E9438FF" w14:textId="77777777" w:rsidTr="005E1945">
        <w:trPr>
          <w:jc w:val="center"/>
        </w:trPr>
        <w:tc>
          <w:tcPr>
            <w:tcW w:w="906" w:type="dxa"/>
            <w:vAlign w:val="center"/>
          </w:tcPr>
          <w:p w14:paraId="70B2CD72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680772B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2582" w:type="dxa"/>
          </w:tcPr>
          <w:p w14:paraId="59685DB3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13DF74E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22543F" w:rsidRPr="002E72FA" w14:paraId="2B7DB5BF" w14:textId="77777777" w:rsidTr="005E1945">
        <w:trPr>
          <w:trHeight w:val="189"/>
          <w:jc w:val="center"/>
        </w:trPr>
        <w:tc>
          <w:tcPr>
            <w:tcW w:w="906" w:type="dxa"/>
            <w:vAlign w:val="center"/>
          </w:tcPr>
          <w:p w14:paraId="175B9D9A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14:paraId="30B9E64D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582" w:type="dxa"/>
            <w:vAlign w:val="center"/>
          </w:tcPr>
          <w:p w14:paraId="66C4EB24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23174FE5" w14:textId="77777777" w:rsidTr="005E1945">
        <w:trPr>
          <w:jc w:val="center"/>
        </w:trPr>
        <w:tc>
          <w:tcPr>
            <w:tcW w:w="906" w:type="dxa"/>
            <w:vAlign w:val="center"/>
          </w:tcPr>
          <w:p w14:paraId="10B228E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14:paraId="1DD8929E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582" w:type="dxa"/>
            <w:vAlign w:val="center"/>
          </w:tcPr>
          <w:p w14:paraId="187D89AC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6461D0ED" w14:textId="77777777" w:rsidTr="005E1945">
        <w:trPr>
          <w:jc w:val="center"/>
        </w:trPr>
        <w:tc>
          <w:tcPr>
            <w:tcW w:w="906" w:type="dxa"/>
            <w:vAlign w:val="center"/>
          </w:tcPr>
          <w:p w14:paraId="5060D7D0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14:paraId="2E441550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комната;</w:t>
            </w:r>
          </w:p>
        </w:tc>
        <w:tc>
          <w:tcPr>
            <w:tcW w:w="2582" w:type="dxa"/>
            <w:vAlign w:val="center"/>
          </w:tcPr>
          <w:p w14:paraId="04F2743C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4C51CB72" w14:textId="77777777" w:rsidTr="005E1945">
        <w:trPr>
          <w:jc w:val="center"/>
        </w:trPr>
        <w:tc>
          <w:tcPr>
            <w:tcW w:w="906" w:type="dxa"/>
            <w:vAlign w:val="center"/>
          </w:tcPr>
          <w:p w14:paraId="1798F79B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14:paraId="625FB12D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582" w:type="dxa"/>
            <w:vAlign w:val="center"/>
          </w:tcPr>
          <w:p w14:paraId="0C1CEA36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35D1C50C" w14:textId="77777777" w:rsidTr="005E1945">
        <w:trPr>
          <w:jc w:val="center"/>
        </w:trPr>
        <w:tc>
          <w:tcPr>
            <w:tcW w:w="906" w:type="dxa"/>
            <w:vAlign w:val="center"/>
          </w:tcPr>
          <w:p w14:paraId="78F6A63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14:paraId="29543320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582" w:type="dxa"/>
            <w:vAlign w:val="center"/>
          </w:tcPr>
          <w:p w14:paraId="1E3A18AF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584B83DF" w14:textId="77777777" w:rsidTr="005E1945">
        <w:trPr>
          <w:jc w:val="center"/>
        </w:trPr>
        <w:tc>
          <w:tcPr>
            <w:tcW w:w="906" w:type="dxa"/>
            <w:vAlign w:val="center"/>
          </w:tcPr>
          <w:p w14:paraId="4B811E2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954" w:type="dxa"/>
          </w:tcPr>
          <w:p w14:paraId="336F5C65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 xml:space="preserve">гараж,  </w:t>
            </w:r>
            <w:proofErr w:type="spellStart"/>
            <w:r w:rsidRPr="002E72FA">
              <w:rPr>
                <w:b w:val="0"/>
                <w:sz w:val="24"/>
                <w:szCs w:val="24"/>
              </w:rPr>
              <w:t>машино</w:t>
            </w:r>
            <w:proofErr w:type="spellEnd"/>
            <w:r w:rsidRPr="002E72FA">
              <w:rPr>
                <w:b w:val="0"/>
                <w:sz w:val="24"/>
                <w:szCs w:val="24"/>
              </w:rPr>
              <w:t>-место, в том числе расположенные в объектах налогообложения, указанных  в подпункте 2 пункта 2 статьи 406 налогового кодекса Российской Федерации ;</w:t>
            </w:r>
          </w:p>
        </w:tc>
        <w:tc>
          <w:tcPr>
            <w:tcW w:w="2582" w:type="dxa"/>
            <w:vAlign w:val="center"/>
          </w:tcPr>
          <w:p w14:paraId="5238636F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419ED546" w14:textId="77777777" w:rsidTr="005E1945">
        <w:trPr>
          <w:jc w:val="center"/>
        </w:trPr>
        <w:tc>
          <w:tcPr>
            <w:tcW w:w="906" w:type="dxa"/>
            <w:vAlign w:val="center"/>
          </w:tcPr>
          <w:p w14:paraId="640EE71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1.7</w:t>
            </w:r>
          </w:p>
        </w:tc>
        <w:tc>
          <w:tcPr>
            <w:tcW w:w="5954" w:type="dxa"/>
          </w:tcPr>
          <w:p w14:paraId="2AC43878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хозяйственные строения или сооружения, площадь каждого из  которых  не превышает 50 квадратных метров и которые расположены  на земельных  участках, 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2582" w:type="dxa"/>
            <w:vAlign w:val="center"/>
          </w:tcPr>
          <w:p w14:paraId="44B728A3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772FCEC0" w14:textId="77777777" w:rsidTr="005E1945">
        <w:trPr>
          <w:jc w:val="center"/>
        </w:trPr>
        <w:tc>
          <w:tcPr>
            <w:tcW w:w="906" w:type="dxa"/>
            <w:vAlign w:val="center"/>
          </w:tcPr>
          <w:p w14:paraId="0568B30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CA8C9CB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color w:val="FF0000"/>
                <w:sz w:val="24"/>
                <w:szCs w:val="24"/>
              </w:rPr>
            </w:pPr>
            <w:proofErr w:type="gramStart"/>
            <w:r w:rsidRPr="002E72FA">
              <w:rPr>
                <w:b w:val="0"/>
                <w:sz w:val="24"/>
                <w:szCs w:val="24"/>
              </w:rPr>
              <w:t>Объекты  налогообложения</w:t>
            </w:r>
            <w:proofErr w:type="gramEnd"/>
            <w:r w:rsidRPr="002E72FA">
              <w:rPr>
                <w:b w:val="0"/>
                <w:sz w:val="24"/>
                <w:szCs w:val="24"/>
              </w:rPr>
              <w:t>, включенные в перечень, определяемый в соответствии с пунктом 7 статьи 378.2 НК  РФ,  объекты налогообложения, предусмотренные  абзацем вторы</w:t>
            </w:r>
            <w:r>
              <w:rPr>
                <w:b w:val="0"/>
                <w:sz w:val="24"/>
                <w:szCs w:val="24"/>
              </w:rPr>
              <w:t>м пункта 10 статьи 378.2 Налогового Кодекса Российской Федерации.</w:t>
            </w:r>
            <w:r w:rsidRPr="002E72F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Align w:val="center"/>
          </w:tcPr>
          <w:p w14:paraId="125237B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2</w:t>
            </w:r>
          </w:p>
        </w:tc>
      </w:tr>
      <w:tr w:rsidR="0022543F" w:rsidRPr="002E72FA" w14:paraId="33E1C5BA" w14:textId="77777777" w:rsidTr="005E1945">
        <w:trPr>
          <w:jc w:val="center"/>
        </w:trPr>
        <w:tc>
          <w:tcPr>
            <w:tcW w:w="906" w:type="dxa"/>
            <w:vAlign w:val="center"/>
          </w:tcPr>
          <w:p w14:paraId="001B9E34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14:paraId="3E90ED82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582" w:type="dxa"/>
            <w:vAlign w:val="center"/>
          </w:tcPr>
          <w:p w14:paraId="58F46C0B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</w:tr>
      <w:tr w:rsidR="0022543F" w:rsidRPr="002E72FA" w14:paraId="2EE3AEFD" w14:textId="77777777" w:rsidTr="005E1945">
        <w:trPr>
          <w:jc w:val="center"/>
        </w:trPr>
        <w:tc>
          <w:tcPr>
            <w:tcW w:w="906" w:type="dxa"/>
            <w:vAlign w:val="center"/>
          </w:tcPr>
          <w:p w14:paraId="776B415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68B69F76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582" w:type="dxa"/>
            <w:vAlign w:val="center"/>
          </w:tcPr>
          <w:p w14:paraId="4110719F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0,5</w:t>
            </w:r>
          </w:p>
        </w:tc>
      </w:tr>
    </w:tbl>
    <w:p w14:paraId="19FDBCE1" w14:textId="77777777" w:rsidR="0022543F" w:rsidRDefault="0022543F" w:rsidP="000B0CD7"/>
    <w:p w14:paraId="3A34642E" w14:textId="4E404970" w:rsidR="0022543F" w:rsidRDefault="0022543F" w:rsidP="000B0CD7"/>
    <w:p w14:paraId="64C59D9B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14:paraId="0C3C1EB9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сироты, оставшиеся без родителей, до достижения ими восемнадцатилетнего возраста;</w:t>
      </w:r>
    </w:p>
    <w:p w14:paraId="797369C2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    родители, усыновители, опекуны, воспитывающие детей-инвалидов, если ребенок не находится на полном государственном обеспечении;</w:t>
      </w:r>
    </w:p>
    <w:p w14:paraId="5BAD2D6A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     многодетные семьи (семьи, имеющие трех и более детей, не достигших восемнадцатилетнего возраста).</w:t>
      </w:r>
    </w:p>
    <w:p w14:paraId="1DB411C1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Налоговая льгота предоставляется в размере подлежащей уплате налогоплательщиком суммы налога в отношении объектов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019CF37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При определении подлежащей уплате налогоплательщиком суммы налога, налоговая льгота предоставляется в отношении одного </w:t>
      </w:r>
      <w:proofErr w:type="gramStart"/>
      <w:r>
        <w:rPr>
          <w:rFonts w:ascii="Arial" w:hAnsi="Arial" w:cs="Arial"/>
          <w:sz w:val="24"/>
        </w:rPr>
        <w:t>объекта  налогообложение</w:t>
      </w:r>
      <w:proofErr w:type="gramEnd"/>
      <w:r>
        <w:rPr>
          <w:rFonts w:ascii="Arial" w:hAnsi="Arial" w:cs="Arial"/>
          <w:sz w:val="24"/>
        </w:rPr>
        <w:t xml:space="preserve"> каждого вида по выбору налогоплательщика вне зависимости от количества оснований для применения налоговых льгот.</w:t>
      </w:r>
    </w:p>
    <w:p w14:paraId="192F2A01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Налогоплательщики, имеющие право на налоговые льготы, предоставляют в налоговый орган по своему выбору заявление </w:t>
      </w:r>
      <w:proofErr w:type="gramStart"/>
      <w:r>
        <w:rPr>
          <w:rFonts w:ascii="Arial" w:hAnsi="Arial" w:cs="Arial"/>
          <w:sz w:val="24"/>
        </w:rPr>
        <w:t>о  предоставлении</w:t>
      </w:r>
      <w:proofErr w:type="gramEnd"/>
      <w:r>
        <w:rPr>
          <w:rFonts w:ascii="Arial" w:hAnsi="Arial" w:cs="Arial"/>
          <w:sz w:val="24"/>
        </w:rPr>
        <w:t xml:space="preserve"> налоговой льготы, а также вправе предоставить документы, подтверждающие право налогоплательщика на налоговую льготу.</w:t>
      </w:r>
    </w:p>
    <w:p w14:paraId="416B249B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Налоговая льгота предоставляется в отношении следующих видов объектов налогообложения:</w:t>
      </w:r>
    </w:p>
    <w:p w14:paraId="466829A5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квартира, часть квартиры или комнаты;</w:t>
      </w:r>
    </w:p>
    <w:p w14:paraId="251288E4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жилой дом или часть жилого дома;</w:t>
      </w:r>
    </w:p>
    <w:p w14:paraId="531A6686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- гараж или </w:t>
      </w:r>
      <w:proofErr w:type="spellStart"/>
      <w:r>
        <w:rPr>
          <w:rFonts w:ascii="Arial" w:hAnsi="Arial" w:cs="Arial"/>
          <w:sz w:val="24"/>
        </w:rPr>
        <w:t>машино</w:t>
      </w:r>
      <w:proofErr w:type="spellEnd"/>
      <w:r>
        <w:rPr>
          <w:rFonts w:ascii="Arial" w:hAnsi="Arial" w:cs="Arial"/>
          <w:sz w:val="24"/>
        </w:rPr>
        <w:t>-место, в том числе расположенных в объектах налогообложения, указанных в пункте 2 настоящего Решения</w:t>
      </w:r>
    </w:p>
    <w:p w14:paraId="36DBF866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p w14:paraId="2FD5331A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4</w:t>
      </w:r>
      <w:r w:rsidRPr="002E72FA">
        <w:rPr>
          <w:rFonts w:ascii="Arial" w:hAnsi="Arial" w:cs="Arial"/>
          <w:sz w:val="24"/>
        </w:rPr>
        <w:t xml:space="preserve">. Признать </w:t>
      </w:r>
      <w:proofErr w:type="gramStart"/>
      <w:r w:rsidRPr="002E72FA">
        <w:rPr>
          <w:rFonts w:ascii="Arial" w:hAnsi="Arial" w:cs="Arial"/>
          <w:sz w:val="24"/>
        </w:rPr>
        <w:t>утратившими  силу</w:t>
      </w:r>
      <w:proofErr w:type="gramEnd"/>
      <w:r w:rsidRPr="002E72FA">
        <w:rPr>
          <w:rFonts w:ascii="Arial" w:hAnsi="Arial" w:cs="Arial"/>
          <w:sz w:val="24"/>
        </w:rPr>
        <w:t xml:space="preserve"> решения Партизанского</w:t>
      </w:r>
      <w:r>
        <w:rPr>
          <w:rFonts w:ascii="Arial" w:hAnsi="Arial" w:cs="Arial"/>
          <w:sz w:val="24"/>
        </w:rPr>
        <w:t xml:space="preserve"> сельского Совета депутатов от 12</w:t>
      </w:r>
      <w:r w:rsidRPr="002E72F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03</w:t>
      </w:r>
      <w:r w:rsidRPr="002E72FA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24</w:t>
      </w:r>
      <w:r w:rsidRPr="002E72FA">
        <w:rPr>
          <w:rFonts w:ascii="Arial" w:hAnsi="Arial" w:cs="Arial"/>
          <w:sz w:val="24"/>
        </w:rPr>
        <w:t xml:space="preserve"> года № 3</w:t>
      </w:r>
      <w:r>
        <w:rPr>
          <w:rFonts w:ascii="Arial" w:hAnsi="Arial" w:cs="Arial"/>
          <w:sz w:val="24"/>
        </w:rPr>
        <w:t>5</w:t>
      </w:r>
      <w:r w:rsidRPr="002E72FA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212</w:t>
      </w:r>
      <w:r w:rsidRPr="002E72FA">
        <w:rPr>
          <w:rFonts w:ascii="Arial" w:hAnsi="Arial" w:cs="Arial"/>
          <w:sz w:val="24"/>
        </w:rPr>
        <w:t>-р  «Об установлении налога на имущество физических лиц на территории Партизанского сельсовета»,</w:t>
      </w:r>
      <w:r>
        <w:rPr>
          <w:rFonts w:ascii="Arial" w:hAnsi="Arial" w:cs="Arial"/>
          <w:sz w:val="24"/>
        </w:rPr>
        <w:tab/>
      </w:r>
    </w:p>
    <w:p w14:paraId="21164251" w14:textId="77777777" w:rsidR="0065192C" w:rsidRPr="002E72FA" w:rsidRDefault="0065192C" w:rsidP="0065192C">
      <w:pPr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sz w:val="24"/>
        </w:rPr>
        <w:tab/>
        <w:t>5</w:t>
      </w:r>
      <w:r w:rsidRPr="002E72FA">
        <w:rPr>
          <w:rFonts w:ascii="Arial" w:hAnsi="Arial" w:cs="Arial"/>
          <w:sz w:val="24"/>
        </w:rPr>
        <w:t>. Контроль над исполнением данного решения возложить на Степанова В.П, председателя постоянной комиссии по бюджету, налогам и сборам, экономическому развитию и инвестициям.</w:t>
      </w:r>
    </w:p>
    <w:p w14:paraId="6DFAD70B" w14:textId="77777777" w:rsidR="0065192C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  <w:t xml:space="preserve">6. </w:t>
      </w:r>
      <w:r w:rsidRPr="00481A31">
        <w:rPr>
          <w:rFonts w:ascii="Arial" w:hAnsi="Arial" w:cs="Arial"/>
          <w:color w:val="000000"/>
          <w:sz w:val="24"/>
        </w:rPr>
        <w:t>Настоящее решение вступает в силу с 01.01.202</w:t>
      </w:r>
      <w:r>
        <w:rPr>
          <w:rFonts w:ascii="Arial" w:hAnsi="Arial" w:cs="Arial"/>
          <w:color w:val="000000"/>
          <w:sz w:val="24"/>
        </w:rPr>
        <w:t>5</w:t>
      </w:r>
      <w:r w:rsidRPr="00481A31">
        <w:rPr>
          <w:rFonts w:ascii="Arial" w:hAnsi="Arial" w:cs="Arial"/>
          <w:color w:val="000000"/>
          <w:sz w:val="24"/>
        </w:rPr>
        <w:t xml:space="preserve"> года,</w:t>
      </w:r>
      <w:r w:rsidRPr="005439E0">
        <w:rPr>
          <w:szCs w:val="28"/>
        </w:rPr>
        <w:t xml:space="preserve"> </w:t>
      </w:r>
      <w:r>
        <w:rPr>
          <w:szCs w:val="28"/>
        </w:rPr>
        <w:t>но</w:t>
      </w:r>
      <w:r w:rsidRPr="006531D3">
        <w:rPr>
          <w:szCs w:val="28"/>
        </w:rPr>
        <w:t xml:space="preserve"> не ранее чем по истечении одного </w:t>
      </w:r>
      <w:proofErr w:type="gramStart"/>
      <w:r w:rsidRPr="006531D3">
        <w:rPr>
          <w:szCs w:val="28"/>
        </w:rPr>
        <w:t>месяца</w:t>
      </w:r>
      <w:r w:rsidRPr="00481A31">
        <w:rPr>
          <w:rFonts w:ascii="Arial" w:hAnsi="Arial" w:cs="Arial"/>
          <w:color w:val="000000"/>
          <w:sz w:val="24"/>
        </w:rPr>
        <w:t>  со</w:t>
      </w:r>
      <w:proofErr w:type="gramEnd"/>
      <w:r w:rsidRPr="00481A31">
        <w:rPr>
          <w:rFonts w:ascii="Arial" w:hAnsi="Arial" w:cs="Arial"/>
          <w:color w:val="000000"/>
          <w:sz w:val="24"/>
        </w:rPr>
        <w:t xml:space="preserve"> дня его официального опубликования,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481A31">
        <w:rPr>
          <w:rFonts w:ascii="Arial" w:hAnsi="Arial" w:cs="Arial"/>
          <w:sz w:val="24"/>
        </w:rPr>
        <w:t>Партизанского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сельсовета «Вестник </w:t>
      </w:r>
      <w:r w:rsidRPr="00481A31">
        <w:rPr>
          <w:rFonts w:ascii="Arial" w:hAnsi="Arial" w:cs="Arial"/>
          <w:sz w:val="24"/>
        </w:rPr>
        <w:t>Партизанского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сельсовета»</w:t>
      </w:r>
      <w:r w:rsidRPr="00481A31">
        <w:rPr>
          <w:rFonts w:ascii="Arial" w:hAnsi="Arial" w:cs="Arial"/>
          <w:color w:val="000000"/>
          <w:sz w:val="24"/>
        </w:rPr>
        <w:t> </w:t>
      </w:r>
      <w:r>
        <w:rPr>
          <w:rFonts w:ascii="Arial" w:hAnsi="Arial" w:cs="Arial"/>
          <w:color w:val="000000"/>
          <w:sz w:val="24"/>
        </w:rPr>
        <w:t xml:space="preserve"> и не</w:t>
      </w:r>
      <w:r w:rsidRPr="00481A31">
        <w:rPr>
          <w:rFonts w:ascii="Arial" w:hAnsi="Arial" w:cs="Arial"/>
          <w:color w:val="000000"/>
          <w:sz w:val="24"/>
        </w:rPr>
        <w:t xml:space="preserve"> ранее 1-го числ</w:t>
      </w:r>
      <w:r>
        <w:rPr>
          <w:rFonts w:ascii="Arial" w:hAnsi="Arial" w:cs="Arial"/>
          <w:color w:val="000000"/>
          <w:sz w:val="24"/>
        </w:rPr>
        <w:t>а очередного налогового периода.</w:t>
      </w:r>
    </w:p>
    <w:p w14:paraId="4B18B4FC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</w:p>
    <w:p w14:paraId="0DE40848" w14:textId="77777777" w:rsidR="0065192C" w:rsidRPr="00391ED6" w:rsidRDefault="0065192C" w:rsidP="0065192C">
      <w:pPr>
        <w:ind w:firstLine="567"/>
        <w:jc w:val="both"/>
        <w:rPr>
          <w:rFonts w:ascii="Arial" w:hAnsi="Arial" w:cs="Arial"/>
          <w:sz w:val="24"/>
        </w:rPr>
      </w:pPr>
    </w:p>
    <w:p w14:paraId="001E78BE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>Председатель Партизанского                           Глава Партизанского сельсовета</w:t>
      </w:r>
    </w:p>
    <w:p w14:paraId="2C0AC88C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 xml:space="preserve">сельского Совета депутатов  </w:t>
      </w:r>
    </w:p>
    <w:p w14:paraId="34BC6D31" w14:textId="77777777" w:rsidR="0065192C" w:rsidRPr="00391ED6" w:rsidRDefault="0065192C" w:rsidP="0065192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Д.В.Пшеничный</w:t>
      </w:r>
      <w:proofErr w:type="spellEnd"/>
      <w:r w:rsidRPr="00391ED6">
        <w:rPr>
          <w:rFonts w:ascii="Arial" w:hAnsi="Arial" w:cs="Arial"/>
          <w:sz w:val="24"/>
        </w:rPr>
        <w:t xml:space="preserve">                                                </w:t>
      </w: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В.Е.Френдак</w:t>
      </w:r>
      <w:proofErr w:type="spellEnd"/>
      <w:r w:rsidRPr="00391ED6">
        <w:rPr>
          <w:rFonts w:ascii="Arial" w:hAnsi="Arial" w:cs="Arial"/>
          <w:sz w:val="24"/>
        </w:rPr>
        <w:t xml:space="preserve"> </w:t>
      </w:r>
    </w:p>
    <w:p w14:paraId="3BB5B9DB" w14:textId="77777777" w:rsidR="0065192C" w:rsidRDefault="0065192C" w:rsidP="0065192C"/>
    <w:p w14:paraId="134E3923" w14:textId="189DD9E5" w:rsidR="0022543F" w:rsidRDefault="0022543F" w:rsidP="000B0CD7"/>
    <w:p w14:paraId="7ABCEB7F" w14:textId="15C38131" w:rsidR="0065192C" w:rsidRDefault="0065192C" w:rsidP="000B0CD7"/>
    <w:p w14:paraId="0840007B" w14:textId="77235264" w:rsidR="0065192C" w:rsidRDefault="0065192C" w:rsidP="000B0CD7"/>
    <w:p w14:paraId="211CB1DA" w14:textId="100B1025" w:rsidR="0065192C" w:rsidRDefault="0065192C" w:rsidP="000B0CD7"/>
    <w:p w14:paraId="1377240D" w14:textId="781367FF" w:rsidR="0065192C" w:rsidRDefault="0065192C" w:rsidP="000B0CD7"/>
    <w:p w14:paraId="1B899135" w14:textId="2FB56C0D" w:rsidR="0065192C" w:rsidRDefault="0065192C" w:rsidP="000B0CD7"/>
    <w:p w14:paraId="5DFEFAD9" w14:textId="734BB44A" w:rsidR="0065192C" w:rsidRDefault="0065192C" w:rsidP="000B0CD7"/>
    <w:p w14:paraId="3A5061FC" w14:textId="534F173F" w:rsidR="0065192C" w:rsidRDefault="0065192C" w:rsidP="000B0CD7"/>
    <w:p w14:paraId="1C3BBE3B" w14:textId="1AFF0D85" w:rsidR="0065192C" w:rsidRDefault="0065192C" w:rsidP="000B0CD7"/>
    <w:p w14:paraId="45B6765E" w14:textId="26F2D8C3" w:rsidR="0065192C" w:rsidRDefault="0065192C" w:rsidP="000B0CD7"/>
    <w:p w14:paraId="4D727BB2" w14:textId="29575093" w:rsidR="0065192C" w:rsidRDefault="0065192C" w:rsidP="000B0CD7"/>
    <w:p w14:paraId="15BAD6C2" w14:textId="7642657D" w:rsidR="0065192C" w:rsidRDefault="0065192C" w:rsidP="000B0CD7"/>
    <w:p w14:paraId="6C3C596E" w14:textId="07B7A009" w:rsidR="0065192C" w:rsidRDefault="0065192C" w:rsidP="000B0CD7"/>
    <w:p w14:paraId="2A832BFF" w14:textId="596508D7" w:rsidR="0065192C" w:rsidRDefault="0065192C" w:rsidP="000B0CD7"/>
    <w:p w14:paraId="14111692" w14:textId="7F7B3C40" w:rsidR="0065192C" w:rsidRDefault="0065192C" w:rsidP="000B0CD7"/>
    <w:p w14:paraId="35C34F4C" w14:textId="7358EDEA" w:rsidR="0065192C" w:rsidRDefault="0065192C" w:rsidP="000B0CD7"/>
    <w:p w14:paraId="35AC129C" w14:textId="4A18E2B9" w:rsidR="0065192C" w:rsidRDefault="0065192C" w:rsidP="000B0CD7"/>
    <w:p w14:paraId="37BEC1A7" w14:textId="57D1D53E" w:rsidR="0065192C" w:rsidRDefault="0065192C" w:rsidP="000B0CD7"/>
    <w:p w14:paraId="27EE9360" w14:textId="5B3CE6E0" w:rsidR="0065192C" w:rsidRDefault="0065192C" w:rsidP="000B0CD7"/>
    <w:p w14:paraId="4A7211A4" w14:textId="21A7CCDA" w:rsidR="0065192C" w:rsidRDefault="0065192C" w:rsidP="000B0CD7"/>
    <w:p w14:paraId="3D6A8A1B" w14:textId="082477AE" w:rsidR="0065192C" w:rsidRDefault="0065192C" w:rsidP="000B0CD7"/>
    <w:p w14:paraId="7A0FF4F2" w14:textId="03F56C53" w:rsidR="0065192C" w:rsidRDefault="0065192C" w:rsidP="000B0CD7"/>
    <w:p w14:paraId="79496937" w14:textId="239AB096" w:rsidR="0065192C" w:rsidRDefault="0065192C" w:rsidP="000B0CD7"/>
    <w:p w14:paraId="05464802" w14:textId="0A457BA0" w:rsidR="0065192C" w:rsidRPr="00C76D84" w:rsidRDefault="0065192C" w:rsidP="0065192C">
      <w:pPr>
        <w:jc w:val="center"/>
        <w:rPr>
          <w:rFonts w:ascii="Arial" w:hAnsi="Arial" w:cs="Arial"/>
          <w:b/>
          <w:sz w:val="24"/>
          <w:lang w:eastAsia="en-US"/>
        </w:rPr>
      </w:pPr>
      <w:bookmarkStart w:id="0" w:name="_GoBack"/>
      <w:bookmarkEnd w:id="0"/>
      <w:r w:rsidRPr="00C76D84">
        <w:rPr>
          <w:rFonts w:ascii="Arial" w:hAnsi="Arial" w:cs="Arial"/>
          <w:noProof/>
          <w:sz w:val="24"/>
        </w:rPr>
        <w:drawing>
          <wp:inline distT="0" distB="0" distL="0" distR="0" wp14:anchorId="3D29BD0C" wp14:editId="6FB83E93">
            <wp:extent cx="425450" cy="531495"/>
            <wp:effectExtent l="0" t="0" r="0" b="1905"/>
            <wp:docPr id="3" name="Рисунок 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359D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</w:p>
    <w:p w14:paraId="1E26AD6A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ПАРТИЗАНСКИЙ СЕЛЬСКИЙ СОВЕТ ДЕПУТАТОВ</w:t>
      </w:r>
    </w:p>
    <w:p w14:paraId="4CD78C35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042A98C9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</w:p>
    <w:p w14:paraId="71340E17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РЕШЕНИЕ</w:t>
      </w:r>
    </w:p>
    <w:p w14:paraId="750D7599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sz w:val="24"/>
        </w:rPr>
        <w:t>с. Партизанское</w:t>
      </w:r>
    </w:p>
    <w:p w14:paraId="2065687E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</w:p>
    <w:p w14:paraId="6D6671A1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  <w:r>
        <w:rPr>
          <w:rStyle w:val="af5"/>
          <w:rFonts w:ascii="Arial" w:hAnsi="Arial" w:cs="Arial"/>
        </w:rPr>
        <w:t>11</w:t>
      </w:r>
      <w:r w:rsidRPr="00C76D84">
        <w:rPr>
          <w:rStyle w:val="af5"/>
          <w:rFonts w:ascii="Arial" w:hAnsi="Arial" w:cs="Arial"/>
        </w:rPr>
        <w:t>.0</w:t>
      </w:r>
      <w:r>
        <w:rPr>
          <w:rStyle w:val="af5"/>
          <w:rFonts w:ascii="Arial" w:hAnsi="Arial" w:cs="Arial"/>
        </w:rPr>
        <w:t>3</w:t>
      </w:r>
      <w:r w:rsidRPr="00C76D84">
        <w:rPr>
          <w:rStyle w:val="af5"/>
          <w:rFonts w:ascii="Arial" w:hAnsi="Arial" w:cs="Arial"/>
        </w:rPr>
        <w:t xml:space="preserve">.2025                                                                                            № </w:t>
      </w:r>
      <w:r>
        <w:rPr>
          <w:rStyle w:val="af5"/>
          <w:rFonts w:ascii="Arial" w:hAnsi="Arial" w:cs="Arial"/>
        </w:rPr>
        <w:t>44</w:t>
      </w:r>
      <w:r w:rsidRPr="00C76D84">
        <w:rPr>
          <w:rStyle w:val="af5"/>
          <w:rFonts w:ascii="Arial" w:hAnsi="Arial" w:cs="Arial"/>
        </w:rPr>
        <w:t>-</w:t>
      </w:r>
      <w:r>
        <w:rPr>
          <w:rStyle w:val="af5"/>
          <w:rFonts w:ascii="Arial" w:hAnsi="Arial" w:cs="Arial"/>
        </w:rPr>
        <w:t>262</w:t>
      </w:r>
      <w:r w:rsidRPr="00C76D84">
        <w:rPr>
          <w:rStyle w:val="af5"/>
          <w:rFonts w:ascii="Arial" w:hAnsi="Arial" w:cs="Arial"/>
        </w:rPr>
        <w:t>-р</w:t>
      </w:r>
    </w:p>
    <w:p w14:paraId="0E220EC0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</w:p>
    <w:p w14:paraId="4B9C8689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Об установлении и введении в действие</w:t>
      </w:r>
    </w:p>
    <w:p w14:paraId="4EE204BE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на территории Партизанского сельсовета</w:t>
      </w:r>
    </w:p>
    <w:p w14:paraId="4FDCD818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земельного налога.</w:t>
      </w:r>
    </w:p>
    <w:p w14:paraId="665B0036" w14:textId="77777777" w:rsidR="0065192C" w:rsidRPr="00C76D84" w:rsidRDefault="0065192C" w:rsidP="0065192C">
      <w:pPr>
        <w:ind w:firstLine="709"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 xml:space="preserve">Руководствуясь пунктом 2 части первой статьи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Федерации, Уставом Партизанского сельсовета, Партизанский сельский Совет депутатов </w:t>
      </w:r>
      <w:r w:rsidRPr="00C76D84">
        <w:rPr>
          <w:rFonts w:ascii="Arial" w:hAnsi="Arial" w:cs="Arial"/>
          <w:b/>
          <w:sz w:val="24"/>
        </w:rPr>
        <w:t>РЕШИЛ:</w:t>
      </w:r>
    </w:p>
    <w:p w14:paraId="4C23FC3F" w14:textId="77777777" w:rsidR="0065192C" w:rsidRPr="00C76D84" w:rsidRDefault="0065192C" w:rsidP="0065192C">
      <w:pPr>
        <w:jc w:val="both"/>
        <w:rPr>
          <w:rFonts w:ascii="Arial" w:hAnsi="Arial" w:cs="Arial"/>
          <w:spacing w:val="-9"/>
          <w:sz w:val="24"/>
        </w:rPr>
      </w:pPr>
      <w:r w:rsidRPr="00C76D84">
        <w:rPr>
          <w:rFonts w:ascii="Arial" w:hAnsi="Arial" w:cs="Arial"/>
          <w:sz w:val="24"/>
        </w:rPr>
        <w:tab/>
        <w:t xml:space="preserve">1. Установить </w:t>
      </w:r>
      <w:r w:rsidRPr="00C76D84">
        <w:rPr>
          <w:rFonts w:ascii="Arial" w:hAnsi="Arial" w:cs="Arial"/>
          <w:color w:val="000000"/>
          <w:sz w:val="24"/>
        </w:rPr>
        <w:t xml:space="preserve">налоговые ставки </w:t>
      </w:r>
      <w:r w:rsidRPr="00C76D84">
        <w:rPr>
          <w:rFonts w:ascii="Arial" w:hAnsi="Arial" w:cs="Arial"/>
          <w:sz w:val="24"/>
        </w:rPr>
        <w:t>и ввести земельный налог на территории муниципального образования Партизанский сельсовет Партизанского района Красноярского края</w:t>
      </w:r>
      <w:r>
        <w:rPr>
          <w:rFonts w:ascii="Arial" w:hAnsi="Arial" w:cs="Arial"/>
          <w:sz w:val="24"/>
        </w:rPr>
        <w:t xml:space="preserve"> в следующих размерах:</w:t>
      </w:r>
    </w:p>
    <w:p w14:paraId="1B90D48E" w14:textId="77777777" w:rsidR="0065192C" w:rsidRPr="00E66924" w:rsidRDefault="0065192C" w:rsidP="0065192C">
      <w:pPr>
        <w:pStyle w:val="ConsPlusNormal"/>
        <w:widowControl/>
        <w:ind w:right="567" w:hanging="426"/>
        <w:jc w:val="both"/>
        <w:rPr>
          <w:color w:val="FF0000"/>
          <w:sz w:val="24"/>
          <w:szCs w:val="24"/>
        </w:rPr>
      </w:pPr>
      <w:r w:rsidRPr="00C76D84">
        <w:rPr>
          <w:spacing w:val="-9"/>
          <w:sz w:val="24"/>
          <w:szCs w:val="24"/>
        </w:rPr>
        <w:tab/>
      </w:r>
      <w:r w:rsidRPr="00C76D84">
        <w:rPr>
          <w:spacing w:val="-9"/>
          <w:sz w:val="24"/>
          <w:szCs w:val="24"/>
        </w:rPr>
        <w:tab/>
      </w:r>
      <w:r w:rsidRPr="00C76D84">
        <w:rPr>
          <w:color w:val="000000"/>
          <w:sz w:val="24"/>
          <w:szCs w:val="24"/>
        </w:rPr>
        <w:t>1) </w:t>
      </w:r>
      <w:proofErr w:type="gramStart"/>
      <w:r w:rsidRPr="008E27F9">
        <w:rPr>
          <w:sz w:val="24"/>
          <w:szCs w:val="24"/>
        </w:rPr>
        <w:t>В</w:t>
      </w:r>
      <w:proofErr w:type="gramEnd"/>
      <w:r w:rsidRPr="008E27F9">
        <w:rPr>
          <w:sz w:val="24"/>
          <w:szCs w:val="24"/>
        </w:rPr>
        <w:t xml:space="preserve"> размере 0,2 процента в отношении земельных участков:</w:t>
      </w:r>
    </w:p>
    <w:p w14:paraId="1E3712FF" w14:textId="77777777" w:rsidR="0065192C" w:rsidRPr="00C76D84" w:rsidRDefault="0065192C" w:rsidP="0065192C">
      <w:pPr>
        <w:pStyle w:val="ab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 xml:space="preserve">- </w:t>
      </w:r>
      <w:r w:rsidRPr="00C76D84">
        <w:rPr>
          <w:rFonts w:ascii="Arial" w:hAnsi="Arial" w:cs="Arial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14:paraId="41E07815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C76D84">
        <w:rPr>
          <w:rFonts w:ascii="Arial" w:hAnsi="Arial" w:cs="Arial"/>
          <w:color w:val="000000"/>
        </w:rPr>
        <w:t xml:space="preserve">- </w:t>
      </w:r>
      <w:r w:rsidRPr="00C76D84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Федеральным  законом от 29 июля 2017 года № 217-ФЗ «О введении гражданами садоводства и огородничества для собственных нужд и о внесении изменений в </w:t>
      </w:r>
      <w:r w:rsidRPr="00C76D84">
        <w:rPr>
          <w:rFonts w:ascii="Arial" w:hAnsi="Arial" w:cs="Arial"/>
        </w:rPr>
        <w:lastRenderedPageBreak/>
        <w:t>отдельные законодательные акты Российской Федерации», за исключением указанных в настоящем абзаце земельных участков, кадастровая стоимость которых превышает 300 миллионов рублей.</w:t>
      </w:r>
    </w:p>
    <w:p w14:paraId="5B6BA75A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>2) </w:t>
      </w:r>
      <w:proofErr w:type="gramStart"/>
      <w:r w:rsidRPr="008E27F9">
        <w:rPr>
          <w:rFonts w:ascii="Arial" w:hAnsi="Arial" w:cs="Arial"/>
        </w:rPr>
        <w:t>В</w:t>
      </w:r>
      <w:proofErr w:type="gramEnd"/>
      <w:r w:rsidRPr="008E27F9">
        <w:rPr>
          <w:rFonts w:ascii="Arial" w:hAnsi="Arial" w:cs="Arial"/>
        </w:rPr>
        <w:t xml:space="preserve"> размере 0,3 процента в отношении земельных участков:</w:t>
      </w:r>
    </w:p>
    <w:p w14:paraId="4C000CD9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8F9C2EA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>-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60B75BEE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 xml:space="preserve">3) </w:t>
      </w:r>
      <w:proofErr w:type="gramStart"/>
      <w:r w:rsidRPr="008E27F9">
        <w:rPr>
          <w:rFonts w:ascii="Arial" w:hAnsi="Arial" w:cs="Arial"/>
        </w:rPr>
        <w:t>В</w:t>
      </w:r>
      <w:proofErr w:type="gramEnd"/>
      <w:r w:rsidRPr="008E27F9">
        <w:rPr>
          <w:rFonts w:ascii="Arial" w:hAnsi="Arial" w:cs="Arial"/>
        </w:rPr>
        <w:t xml:space="preserve"> размере 1,5 процента в отношении прочих земельных участков.</w:t>
      </w:r>
    </w:p>
    <w:p w14:paraId="754E99E4" w14:textId="77777777" w:rsidR="0065192C" w:rsidRPr="00C76D84" w:rsidRDefault="0065192C" w:rsidP="0065192C">
      <w:pPr>
        <w:pStyle w:val="af6"/>
        <w:widowControl w:val="0"/>
        <w:autoSpaceDE w:val="0"/>
        <w:autoSpaceDN w:val="0"/>
        <w:spacing w:line="242" w:lineRule="auto"/>
        <w:ind w:left="142" w:right="-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>2</w:t>
      </w:r>
      <w:r w:rsidRPr="00C76D84">
        <w:rPr>
          <w:rFonts w:ascii="Arial" w:hAnsi="Arial" w:cs="Arial"/>
          <w:sz w:val="24"/>
        </w:rPr>
        <w:t>. Порядок уплаты налога в отношении налогоплательщиков - организаций осуществляется в соответствии с пунктом 1 ст. 397 Налогового кодекса Российской Федерации.</w:t>
      </w:r>
    </w:p>
    <w:p w14:paraId="6372B743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</w:t>
      </w:r>
      <w:r w:rsidRPr="00C76D84">
        <w:rPr>
          <w:rFonts w:ascii="Arial" w:hAnsi="Arial" w:cs="Arial"/>
          <w:sz w:val="24"/>
        </w:rPr>
        <w:t>. Основания и порядок применения налоговых льгот осуществляется в порядке, аналогичном порядку, предусмотренному пунктом 3 статьи 361.1 Налогового кодекса Российской Федерации.</w:t>
      </w:r>
    </w:p>
    <w:p w14:paraId="42ED73DC" w14:textId="77777777" w:rsidR="0065192C" w:rsidRPr="00C76D84" w:rsidRDefault="0065192C" w:rsidP="0065192C">
      <w:pPr>
        <w:shd w:val="clear" w:color="auto" w:fill="FFFFFF"/>
        <w:tabs>
          <w:tab w:val="left" w:pos="252"/>
        </w:tabs>
        <w:ind w:right="4"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  <w:t xml:space="preserve">      </w:t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 Освобождаются от налогообложения по земельному налогу:</w:t>
      </w:r>
    </w:p>
    <w:p w14:paraId="2A8295B1" w14:textId="77777777" w:rsidR="0065192C" w:rsidRPr="001D72CC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>4.</w:t>
      </w:r>
      <w:proofErr w:type="gramStart"/>
      <w:r w:rsidRPr="001D72CC">
        <w:rPr>
          <w:rFonts w:ascii="Arial" w:hAnsi="Arial" w:cs="Arial"/>
          <w:sz w:val="24"/>
        </w:rPr>
        <w:t>1.Органы</w:t>
      </w:r>
      <w:proofErr w:type="gramEnd"/>
      <w:r w:rsidRPr="001D72CC">
        <w:rPr>
          <w:rFonts w:ascii="Arial" w:hAnsi="Arial" w:cs="Arial"/>
          <w:sz w:val="24"/>
        </w:rPr>
        <w:t xml:space="preserve">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деятельности.</w:t>
      </w:r>
    </w:p>
    <w:p w14:paraId="6EB567D0" w14:textId="77777777" w:rsidR="0065192C" w:rsidRPr="001D72CC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ab/>
        <w:t>Организации, включенные в сводный реестр организаций оборонно-промышленного комплекса;</w:t>
      </w:r>
    </w:p>
    <w:p w14:paraId="405C7F76" w14:textId="77777777" w:rsidR="0065192C" w:rsidRPr="001D72CC" w:rsidRDefault="0065192C" w:rsidP="0065192C">
      <w:pPr>
        <w:shd w:val="clear" w:color="auto" w:fill="FFFFFF"/>
        <w:tabs>
          <w:tab w:val="left" w:pos="850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 xml:space="preserve">         4.</w:t>
      </w:r>
      <w:proofErr w:type="gramStart"/>
      <w:r w:rsidRPr="001D72CC">
        <w:rPr>
          <w:rFonts w:ascii="Arial" w:hAnsi="Arial" w:cs="Arial"/>
          <w:sz w:val="24"/>
        </w:rPr>
        <w:t>2.Некоммерческие</w:t>
      </w:r>
      <w:proofErr w:type="gramEnd"/>
      <w:r w:rsidRPr="001D72CC">
        <w:rPr>
          <w:rFonts w:ascii="Arial" w:hAnsi="Arial" w:cs="Arial"/>
          <w:sz w:val="24"/>
        </w:rPr>
        <w:t xml:space="preserve"> казенные, бюджетные и автономные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14:paraId="3792B719" w14:textId="77777777" w:rsidR="0065192C" w:rsidRPr="001D72CC" w:rsidRDefault="0065192C" w:rsidP="0065192C">
      <w:pPr>
        <w:shd w:val="clear" w:color="auto" w:fill="FFFFFF"/>
        <w:tabs>
          <w:tab w:val="left" w:pos="709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 xml:space="preserve">          </w:t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3.Краевые</w:t>
      </w:r>
      <w:proofErr w:type="gramEnd"/>
      <w:r w:rsidRPr="001D72CC">
        <w:rPr>
          <w:rFonts w:ascii="Arial" w:hAnsi="Arial" w:cs="Arial"/>
          <w:sz w:val="24"/>
        </w:rPr>
        <w:t>, государственные, казенные 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14:paraId="1286FCC5" w14:textId="77777777" w:rsidR="0065192C" w:rsidRPr="001D72CC" w:rsidRDefault="0065192C" w:rsidP="0065192C">
      <w:pPr>
        <w:shd w:val="clear" w:color="auto" w:fill="FFFFFF"/>
        <w:tabs>
          <w:tab w:val="left" w:pos="142"/>
        </w:tabs>
        <w:ind w:right="10"/>
        <w:contextualSpacing/>
        <w:jc w:val="both"/>
        <w:rPr>
          <w:rFonts w:ascii="Arial" w:hAnsi="Arial" w:cs="Arial"/>
          <w:spacing w:val="-9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4.Герои</w:t>
      </w:r>
      <w:proofErr w:type="gramEnd"/>
      <w:r w:rsidRPr="001D72CC">
        <w:rPr>
          <w:rFonts w:ascii="Arial" w:hAnsi="Arial" w:cs="Arial"/>
          <w:sz w:val="24"/>
        </w:rPr>
        <w:t xml:space="preserve"> Советского Союза, Герои Российской Федерации, полные кавалеры ордена Славы;</w:t>
      </w:r>
    </w:p>
    <w:p w14:paraId="5F9BDE5E" w14:textId="77777777" w:rsidR="0065192C" w:rsidRPr="001D72CC" w:rsidRDefault="0065192C" w:rsidP="0065192C">
      <w:p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pacing w:val="-2"/>
          <w:sz w:val="24"/>
        </w:rPr>
        <w:tab/>
      </w:r>
      <w:r w:rsidRPr="001D72CC">
        <w:rPr>
          <w:rFonts w:ascii="Arial" w:hAnsi="Arial" w:cs="Arial"/>
          <w:spacing w:val="-2"/>
          <w:sz w:val="24"/>
        </w:rPr>
        <w:tab/>
      </w:r>
      <w:r w:rsidRPr="001D72CC">
        <w:rPr>
          <w:rFonts w:ascii="Arial" w:hAnsi="Arial" w:cs="Arial"/>
          <w:spacing w:val="-2"/>
          <w:sz w:val="24"/>
        </w:rPr>
        <w:tab/>
        <w:t xml:space="preserve">    4.</w:t>
      </w:r>
      <w:proofErr w:type="gramStart"/>
      <w:r w:rsidRPr="001D72CC">
        <w:rPr>
          <w:rFonts w:ascii="Arial" w:hAnsi="Arial" w:cs="Arial"/>
          <w:spacing w:val="-2"/>
          <w:sz w:val="24"/>
        </w:rPr>
        <w:t>5.Инвалиды</w:t>
      </w:r>
      <w:proofErr w:type="gramEnd"/>
      <w:r w:rsidRPr="001D72CC">
        <w:rPr>
          <w:rFonts w:ascii="Arial" w:hAnsi="Arial" w:cs="Arial"/>
          <w:spacing w:val="-2"/>
          <w:sz w:val="24"/>
        </w:rPr>
        <w:t xml:space="preserve"> </w:t>
      </w:r>
      <w:r w:rsidRPr="001D72CC">
        <w:rPr>
          <w:rFonts w:ascii="Arial" w:hAnsi="Arial" w:cs="Arial"/>
          <w:spacing w:val="-2"/>
          <w:sz w:val="24"/>
          <w:lang w:val="en-US"/>
        </w:rPr>
        <w:t>I</w:t>
      </w:r>
      <w:r w:rsidRPr="001D72CC">
        <w:rPr>
          <w:rFonts w:ascii="Arial" w:hAnsi="Arial" w:cs="Arial"/>
          <w:spacing w:val="-2"/>
          <w:sz w:val="24"/>
        </w:rPr>
        <w:t xml:space="preserve"> и </w:t>
      </w:r>
      <w:r w:rsidRPr="001D72CC">
        <w:rPr>
          <w:rFonts w:ascii="Arial" w:hAnsi="Arial" w:cs="Arial"/>
          <w:sz w:val="24"/>
          <w:lang w:val="en-US"/>
        </w:rPr>
        <w:t>II</w:t>
      </w:r>
      <w:r w:rsidRPr="001D72CC">
        <w:rPr>
          <w:rFonts w:ascii="Arial" w:hAnsi="Arial" w:cs="Arial"/>
          <w:sz w:val="24"/>
        </w:rPr>
        <w:t xml:space="preserve"> групп инвалидности;</w:t>
      </w:r>
    </w:p>
    <w:p w14:paraId="79AE9CF4" w14:textId="77777777" w:rsidR="0065192C" w:rsidRPr="001D72CC" w:rsidRDefault="0065192C" w:rsidP="0065192C">
      <w:pPr>
        <w:shd w:val="clear" w:color="auto" w:fill="FFFFFF"/>
        <w:tabs>
          <w:tab w:val="left" w:pos="284"/>
        </w:tabs>
        <w:contextualSpacing/>
        <w:jc w:val="both"/>
        <w:rPr>
          <w:rFonts w:ascii="Arial" w:hAnsi="Arial" w:cs="Arial"/>
          <w:spacing w:val="-11"/>
          <w:sz w:val="24"/>
        </w:rPr>
      </w:pPr>
      <w:r w:rsidRPr="001D72CC">
        <w:rPr>
          <w:rFonts w:ascii="Arial" w:hAnsi="Arial" w:cs="Arial"/>
          <w:spacing w:val="-1"/>
          <w:sz w:val="24"/>
        </w:rPr>
        <w:tab/>
      </w:r>
      <w:r w:rsidRPr="001D72CC">
        <w:rPr>
          <w:rFonts w:ascii="Arial" w:hAnsi="Arial" w:cs="Arial"/>
          <w:spacing w:val="-1"/>
          <w:sz w:val="24"/>
        </w:rPr>
        <w:tab/>
        <w:t>4.</w:t>
      </w:r>
      <w:proofErr w:type="gramStart"/>
      <w:r w:rsidRPr="001D72CC">
        <w:rPr>
          <w:rFonts w:ascii="Arial" w:hAnsi="Arial" w:cs="Arial"/>
          <w:spacing w:val="-1"/>
          <w:sz w:val="24"/>
        </w:rPr>
        <w:t>6.Инвалиды</w:t>
      </w:r>
      <w:proofErr w:type="gramEnd"/>
      <w:r w:rsidRPr="001D72CC">
        <w:rPr>
          <w:rFonts w:ascii="Arial" w:hAnsi="Arial" w:cs="Arial"/>
          <w:spacing w:val="-1"/>
          <w:sz w:val="24"/>
        </w:rPr>
        <w:t xml:space="preserve"> с детства, дети-инвалиды;</w:t>
      </w:r>
    </w:p>
    <w:p w14:paraId="3AC8308E" w14:textId="77777777" w:rsidR="0065192C" w:rsidRPr="001D72CC" w:rsidRDefault="0065192C" w:rsidP="0065192C">
      <w:pPr>
        <w:shd w:val="clear" w:color="auto" w:fill="FFFFFF"/>
        <w:tabs>
          <w:tab w:val="left" w:pos="142"/>
          <w:tab w:val="left" w:pos="284"/>
        </w:tabs>
        <w:ind w:right="10"/>
        <w:contextualSpacing/>
        <w:jc w:val="both"/>
        <w:rPr>
          <w:rFonts w:ascii="Arial" w:hAnsi="Arial" w:cs="Arial"/>
          <w:spacing w:val="-13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7.Ветераны</w:t>
      </w:r>
      <w:proofErr w:type="gramEnd"/>
      <w:r w:rsidRPr="001D72CC">
        <w:rPr>
          <w:rFonts w:ascii="Arial" w:hAnsi="Arial" w:cs="Arial"/>
          <w:sz w:val="24"/>
        </w:rPr>
        <w:t xml:space="preserve"> и инвалиды Великой Отечественной войны, а также ветераны и инвалиды боевых действий;</w:t>
      </w:r>
    </w:p>
    <w:p w14:paraId="2CFB916D" w14:textId="77777777" w:rsidR="0065192C" w:rsidRPr="00C76D84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contextualSpacing/>
        <w:jc w:val="both"/>
        <w:rPr>
          <w:rFonts w:ascii="Arial" w:hAnsi="Arial" w:cs="Arial"/>
          <w:spacing w:val="-13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4.8.Ли</w:t>
      </w:r>
      <w:r w:rsidRPr="00C76D84">
        <w:rPr>
          <w:rFonts w:ascii="Arial" w:hAnsi="Arial" w:cs="Arial"/>
          <w:sz w:val="24"/>
        </w:rPr>
        <w:t>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 вследствие аварии  в  1957 году на  производственном объединении</w:t>
      </w:r>
      <w:r w:rsidRPr="00C76D84">
        <w:rPr>
          <w:rFonts w:ascii="Arial" w:hAnsi="Arial" w:cs="Arial"/>
          <w:spacing w:val="-13"/>
          <w:sz w:val="24"/>
        </w:rPr>
        <w:t xml:space="preserve"> </w:t>
      </w:r>
      <w:r w:rsidRPr="00C76D84">
        <w:rPr>
          <w:rFonts w:ascii="Arial" w:hAnsi="Arial" w:cs="Arial"/>
          <w:sz w:val="24"/>
        </w:rPr>
        <w:t>"Маяк" и сбросов радиоактивных отходов в реку «</w:t>
      </w:r>
      <w:proofErr w:type="spellStart"/>
      <w:r w:rsidRPr="00C76D84">
        <w:rPr>
          <w:rFonts w:ascii="Arial" w:hAnsi="Arial" w:cs="Arial"/>
          <w:sz w:val="24"/>
        </w:rPr>
        <w:t>Теча</w:t>
      </w:r>
      <w:proofErr w:type="spellEnd"/>
      <w:r w:rsidRPr="00C76D84">
        <w:rPr>
          <w:rFonts w:ascii="Arial" w:hAnsi="Arial" w:cs="Arial"/>
          <w:sz w:val="24"/>
        </w:rPr>
        <w:t xml:space="preserve">» и в соответствии с </w:t>
      </w:r>
      <w:r w:rsidRPr="00C76D84">
        <w:rPr>
          <w:rFonts w:ascii="Arial" w:hAnsi="Arial" w:cs="Arial"/>
          <w:spacing w:val="-1"/>
          <w:sz w:val="24"/>
        </w:rPr>
        <w:t xml:space="preserve">Федеральным законом от 10 января 2002 года N 2-ФЗ "О социальных гарантиях </w:t>
      </w:r>
      <w:r w:rsidRPr="00C76D84">
        <w:rPr>
          <w:rFonts w:ascii="Arial" w:hAnsi="Arial" w:cs="Arial"/>
          <w:sz w:val="24"/>
        </w:rPr>
        <w:t>гражданам, подвергшимся радиационному воздействию вследствие ядерных испытаний на Семипалатинском полигоне";</w:t>
      </w:r>
    </w:p>
    <w:p w14:paraId="4A06D445" w14:textId="77777777" w:rsidR="0065192C" w:rsidRPr="00C76D84" w:rsidRDefault="0065192C" w:rsidP="0065192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1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pacing w:val="-1"/>
          <w:sz w:val="24"/>
        </w:rPr>
        <w:lastRenderedPageBreak/>
        <w:tab/>
      </w:r>
      <w:r w:rsidRPr="00C76D84">
        <w:rPr>
          <w:rFonts w:ascii="Arial" w:hAnsi="Arial" w:cs="Arial"/>
          <w:spacing w:val="-1"/>
          <w:sz w:val="24"/>
        </w:rPr>
        <w:tab/>
      </w:r>
      <w:r>
        <w:rPr>
          <w:rFonts w:ascii="Arial" w:hAnsi="Arial" w:cs="Arial"/>
          <w:spacing w:val="-1"/>
          <w:sz w:val="24"/>
        </w:rPr>
        <w:t>4</w:t>
      </w:r>
      <w:r w:rsidRPr="00C76D84">
        <w:rPr>
          <w:rFonts w:ascii="Arial" w:hAnsi="Arial" w:cs="Arial"/>
          <w:spacing w:val="-1"/>
          <w:sz w:val="24"/>
        </w:rPr>
        <w:t>.</w:t>
      </w:r>
      <w:proofErr w:type="gramStart"/>
      <w:r w:rsidRPr="00C76D84">
        <w:rPr>
          <w:rFonts w:ascii="Arial" w:hAnsi="Arial" w:cs="Arial"/>
          <w:spacing w:val="-1"/>
          <w:sz w:val="24"/>
        </w:rPr>
        <w:t>9.Физические</w:t>
      </w:r>
      <w:proofErr w:type="gramEnd"/>
      <w:r w:rsidRPr="00C76D84">
        <w:rPr>
          <w:rFonts w:ascii="Arial" w:hAnsi="Arial" w:cs="Arial"/>
          <w:spacing w:val="-1"/>
          <w:sz w:val="24"/>
        </w:rPr>
        <w:t xml:space="preserve"> лица, принимавшие в составе подразделений особого риска </w:t>
      </w:r>
      <w:r w:rsidRPr="00C76D84">
        <w:rPr>
          <w:rFonts w:ascii="Arial" w:hAnsi="Arial" w:cs="Arial"/>
          <w:sz w:val="24"/>
        </w:rPr>
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030A3476" w14:textId="77777777" w:rsidR="0065192C" w:rsidRPr="00C76D84" w:rsidRDefault="0065192C" w:rsidP="0065192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10.Физические</w:t>
      </w:r>
      <w:proofErr w:type="gramEnd"/>
      <w:r w:rsidRPr="00C76D84">
        <w:rPr>
          <w:rFonts w:ascii="Arial" w:hAnsi="Arial" w:cs="Arial"/>
          <w:sz w:val="24"/>
        </w:rPr>
        <w:t xml:space="preserve"> лица, получившие или перенесшие лучевую болезнь или </w:t>
      </w:r>
      <w:r w:rsidRPr="00C76D84">
        <w:rPr>
          <w:rFonts w:ascii="Arial" w:hAnsi="Arial" w:cs="Arial"/>
          <w:spacing w:val="-1"/>
          <w:sz w:val="24"/>
        </w:rPr>
        <w:t xml:space="preserve">ставшие инвалидами в результате испытаний, учений и иных работ, связанных с </w:t>
      </w:r>
      <w:r w:rsidRPr="00C76D84">
        <w:rPr>
          <w:rFonts w:ascii="Arial" w:hAnsi="Arial" w:cs="Arial"/>
          <w:sz w:val="24"/>
        </w:rPr>
        <w:t>любыми видами ядерных установок, включая ядерное оружие и космическую технику</w:t>
      </w:r>
      <w:bookmarkStart w:id="1" w:name="dst1591"/>
      <w:bookmarkStart w:id="2" w:name="dst15382"/>
      <w:bookmarkStart w:id="3" w:name="dst7307"/>
      <w:bookmarkStart w:id="4" w:name="dst7110"/>
      <w:bookmarkStart w:id="5" w:name="dst16791"/>
      <w:bookmarkStart w:id="6" w:name="dst16831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sz w:val="24"/>
        </w:rPr>
        <w:t>;</w:t>
      </w:r>
    </w:p>
    <w:p w14:paraId="398B3ABB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11.Общественные</w:t>
      </w:r>
      <w:proofErr w:type="gramEnd"/>
      <w:r w:rsidRPr="00C76D84">
        <w:rPr>
          <w:rFonts w:ascii="Arial" w:hAnsi="Arial" w:cs="Arial"/>
          <w:sz w:val="24"/>
        </w:rPr>
        <w:t xml:space="preserve"> объединения пожарной охраны, работни</w:t>
      </w:r>
      <w:r>
        <w:rPr>
          <w:rFonts w:ascii="Arial" w:hAnsi="Arial" w:cs="Arial"/>
          <w:sz w:val="24"/>
        </w:rPr>
        <w:t>ки добровольной пожарной охраны;</w:t>
      </w:r>
    </w:p>
    <w:p w14:paraId="2D58E3B1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.12. Ф</w:t>
      </w:r>
      <w:r>
        <w:rPr>
          <w:rFonts w:ascii="Arial" w:hAnsi="Arial" w:cs="Arial"/>
          <w:sz w:val="24"/>
          <w:shd w:val="clear" w:color="auto" w:fill="FFFFFF"/>
        </w:rPr>
        <w:t>изические</w:t>
      </w:r>
      <w:r w:rsidRPr="00C76D84">
        <w:rPr>
          <w:rFonts w:ascii="Arial" w:hAnsi="Arial" w:cs="Arial"/>
          <w:sz w:val="24"/>
          <w:shd w:val="clear" w:color="auto" w:fill="FFFFFF"/>
        </w:rPr>
        <w:t xml:space="preserve"> лиц</w:t>
      </w:r>
      <w:r>
        <w:rPr>
          <w:rFonts w:ascii="Arial" w:hAnsi="Arial" w:cs="Arial"/>
          <w:sz w:val="24"/>
          <w:shd w:val="clear" w:color="auto" w:fill="FFFFFF"/>
        </w:rPr>
        <w:t>а</w:t>
      </w:r>
      <w:r w:rsidRPr="00C76D84">
        <w:rPr>
          <w:rFonts w:ascii="Arial" w:hAnsi="Arial" w:cs="Arial"/>
          <w:sz w:val="24"/>
          <w:shd w:val="clear" w:color="auto" w:fill="FFFFFF"/>
        </w:rPr>
        <w:t>, имеющие трех и более несовершеннолетних детей</w:t>
      </w:r>
      <w:r>
        <w:rPr>
          <w:rFonts w:ascii="Arial" w:hAnsi="Arial" w:cs="Arial"/>
          <w:sz w:val="24"/>
          <w:shd w:val="clear" w:color="auto" w:fill="FFFFFF"/>
        </w:rPr>
        <w:t>;</w:t>
      </w:r>
    </w:p>
    <w:p w14:paraId="4623B9EB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13.Граждане</w:t>
      </w:r>
      <w:proofErr w:type="gramEnd"/>
      <w:r w:rsidRPr="00C76D84">
        <w:rPr>
          <w:rFonts w:ascii="Arial" w:hAnsi="Arial" w:cs="Arial"/>
          <w:sz w:val="24"/>
        </w:rPr>
        <w:t xml:space="preserve"> имеющие звание «Почетный </w:t>
      </w:r>
      <w:r>
        <w:rPr>
          <w:rFonts w:ascii="Arial" w:hAnsi="Arial" w:cs="Arial"/>
          <w:sz w:val="24"/>
        </w:rPr>
        <w:t>гражданин Партизанского района»;</w:t>
      </w:r>
    </w:p>
    <w:p w14:paraId="63A0442F" w14:textId="77777777" w:rsidR="0065192C" w:rsidRPr="00C76D84" w:rsidRDefault="0065192C" w:rsidP="0065192C">
      <w:pPr>
        <w:jc w:val="both"/>
        <w:rPr>
          <w:rFonts w:ascii="Arial" w:hAnsi="Arial" w:cs="Arial"/>
          <w:sz w:val="24"/>
          <w:shd w:val="clear" w:color="auto" w:fill="FFFFFF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14.П</w:t>
      </w:r>
      <w:r w:rsidRPr="00C76D84">
        <w:rPr>
          <w:rFonts w:ascii="Arial" w:hAnsi="Arial" w:cs="Arial"/>
          <w:sz w:val="24"/>
          <w:shd w:val="clear" w:color="auto" w:fill="FFFFFF"/>
        </w:rPr>
        <w:t>енсионеры</w:t>
      </w:r>
      <w:proofErr w:type="gramEnd"/>
      <w:r w:rsidRPr="00C76D84">
        <w:rPr>
          <w:rFonts w:ascii="Arial" w:hAnsi="Arial" w:cs="Arial"/>
          <w:sz w:val="24"/>
          <w:shd w:val="clear" w:color="auto" w:fill="FFFFFF"/>
        </w:rPr>
        <w:t>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1664BAC9" w14:textId="77777777" w:rsidR="0065192C" w:rsidRPr="00C418A5" w:rsidRDefault="0065192C" w:rsidP="0065192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76D84">
        <w:rPr>
          <w:rFonts w:ascii="Arial" w:hAnsi="Arial" w:cs="Arial"/>
          <w:shd w:val="clear" w:color="auto" w:fill="FFFFFF"/>
        </w:rPr>
        <w:tab/>
      </w:r>
      <w:r w:rsidRPr="00C418A5">
        <w:rPr>
          <w:rFonts w:ascii="Arial" w:hAnsi="Arial" w:cs="Arial"/>
          <w:shd w:val="clear" w:color="auto" w:fill="FFFFFF"/>
        </w:rPr>
        <w:t>4</w:t>
      </w:r>
      <w:r w:rsidRPr="00C418A5">
        <w:rPr>
          <w:rFonts w:ascii="Arial" w:hAnsi="Arial" w:cs="Arial"/>
        </w:rPr>
        <w:t>.15.</w:t>
      </w:r>
      <w:r w:rsidRPr="00C418A5">
        <w:rPr>
          <w:rFonts w:ascii="Arial" w:hAnsi="Arial" w:cs="Arial"/>
          <w:sz w:val="18"/>
          <w:szCs w:val="18"/>
        </w:rPr>
        <w:t xml:space="preserve"> </w:t>
      </w:r>
      <w:r w:rsidRPr="00C418A5">
        <w:rPr>
          <w:rFonts w:ascii="Arial" w:hAnsi="Arial" w:cs="Arial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 области и Херсонской области, члены семей.</w:t>
      </w:r>
    </w:p>
    <w:p w14:paraId="315E603A" w14:textId="4B605AEA" w:rsidR="0065192C" w:rsidRPr="00C418A5" w:rsidRDefault="0065192C" w:rsidP="0065192C">
      <w:pPr>
        <w:pStyle w:val="s1"/>
        <w:shd w:val="clear" w:color="auto" w:fill="FFFFFF"/>
        <w:spacing w:before="0" w:beforeAutospacing="0" w:after="0" w:afterAutospacing="0"/>
        <w:jc w:val="both"/>
        <w:rPr>
          <w:rStyle w:val="af5"/>
          <w:rFonts w:ascii="Arial" w:hAnsi="Arial" w:cs="Arial"/>
          <w:b w:val="0"/>
        </w:rPr>
      </w:pPr>
      <w:r w:rsidRPr="00C418A5">
        <w:rPr>
          <w:rFonts w:ascii="Arial" w:hAnsi="Arial" w:cs="Arial"/>
        </w:rPr>
        <w:tab/>
        <w:t xml:space="preserve">5. Признать утратившими силу Решение Партизанского сельского Совета депутатов </w:t>
      </w:r>
      <w:r w:rsidRPr="00C418A5">
        <w:rPr>
          <w:rFonts w:ascii="Arial" w:hAnsi="Arial" w:cs="Arial"/>
          <w:bCs/>
        </w:rPr>
        <w:t xml:space="preserve">от </w:t>
      </w:r>
      <w:r w:rsidRPr="00C418A5">
        <w:rPr>
          <w:rFonts w:ascii="Arial" w:hAnsi="Arial" w:cs="Arial"/>
        </w:rPr>
        <w:t>16.11.2021г.№ 15-63-р «</w:t>
      </w:r>
      <w:r w:rsidRPr="00C418A5">
        <w:rPr>
          <w:rFonts w:ascii="Arial" w:hAnsi="Arial" w:cs="Arial"/>
          <w:bCs/>
        </w:rPr>
        <w:t>Об установлении и введении в действие на территории Партизанского сельсовета земельного налога</w:t>
      </w:r>
      <w:r w:rsidRPr="00C418A5">
        <w:rPr>
          <w:rFonts w:ascii="Arial" w:hAnsi="Arial" w:cs="Arial"/>
          <w:iCs/>
        </w:rPr>
        <w:t>»</w:t>
      </w:r>
      <w:r w:rsidRPr="00C418A5">
        <w:rPr>
          <w:rStyle w:val="af5"/>
          <w:rFonts w:ascii="Arial" w:hAnsi="Arial" w:cs="Arial"/>
          <w:b w:val="0"/>
        </w:rPr>
        <w:t xml:space="preserve">, </w:t>
      </w:r>
      <w:r w:rsidRPr="00C418A5">
        <w:rPr>
          <w:rFonts w:ascii="Arial" w:hAnsi="Arial" w:cs="Arial"/>
        </w:rPr>
        <w:t>Решение Партизанского сельского Совета депутатов от 14.11.2023 № 33-193-р «</w:t>
      </w:r>
      <w:r w:rsidRPr="00C418A5">
        <w:rPr>
          <w:rFonts w:ascii="Arial" w:hAnsi="Arial" w:cs="Arial"/>
          <w:bCs/>
        </w:rPr>
        <w:t>О внесении изменений в решение Партизанского сельского Совета депутатов от 16.11.2021 № 15-63-р «Об установлении и введении в действие на территории Партизанского сельсовета земельного налога»</w:t>
      </w:r>
    </w:p>
    <w:p w14:paraId="0C9E552F" w14:textId="0CEBB8B2" w:rsidR="0065192C" w:rsidRPr="00C76D84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393939"/>
          <w:sz w:val="24"/>
        </w:rPr>
        <w:tab/>
        <w:t>6</w:t>
      </w:r>
      <w:r w:rsidRPr="00C76D84">
        <w:rPr>
          <w:rFonts w:ascii="Arial" w:hAnsi="Arial" w:cs="Arial"/>
          <w:sz w:val="24"/>
        </w:rPr>
        <w:t>. Контроль над исполнением настоящего решения возложить на Степанова В.П, председателя постоянной комиссии по бюджету, налогам и сборам, экономическому развитию и инвестициям.</w:t>
      </w:r>
    </w:p>
    <w:p w14:paraId="3136A3D2" w14:textId="77777777" w:rsidR="0065192C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 w:rsidRPr="00C76D84">
        <w:rPr>
          <w:rFonts w:ascii="Arial" w:hAnsi="Arial" w:cs="Arial"/>
          <w:sz w:val="24"/>
        </w:rPr>
        <w:tab/>
      </w:r>
      <w:r w:rsidRPr="00C418A5">
        <w:rPr>
          <w:rFonts w:ascii="Arial" w:hAnsi="Arial" w:cs="Arial"/>
          <w:sz w:val="24"/>
        </w:rPr>
        <w:t xml:space="preserve">7. </w:t>
      </w:r>
      <w:r w:rsidRPr="00C418A5">
        <w:rPr>
          <w:rFonts w:ascii="Arial" w:eastAsia="Calibri" w:hAnsi="Arial" w:cs="Arial"/>
          <w:spacing w:val="3"/>
          <w:sz w:val="24"/>
        </w:rPr>
        <w:t xml:space="preserve"> </w:t>
      </w:r>
      <w:r w:rsidRPr="00C418A5">
        <w:rPr>
          <w:rFonts w:ascii="Arial" w:hAnsi="Arial" w:cs="Arial"/>
          <w:sz w:val="24"/>
        </w:rPr>
        <w:t>Настоящее</w:t>
      </w:r>
      <w:r w:rsidRPr="00481A31">
        <w:rPr>
          <w:rFonts w:ascii="Arial" w:hAnsi="Arial" w:cs="Arial"/>
          <w:color w:val="000000"/>
          <w:sz w:val="24"/>
        </w:rPr>
        <w:t xml:space="preserve"> решение вступает в силу с 01.01.202</w:t>
      </w:r>
      <w:r>
        <w:rPr>
          <w:rFonts w:ascii="Arial" w:hAnsi="Arial" w:cs="Arial"/>
          <w:color w:val="000000"/>
          <w:sz w:val="24"/>
        </w:rPr>
        <w:t>5</w:t>
      </w:r>
      <w:r w:rsidRPr="00481A31">
        <w:rPr>
          <w:rFonts w:ascii="Arial" w:hAnsi="Arial" w:cs="Arial"/>
          <w:color w:val="000000"/>
          <w:sz w:val="24"/>
        </w:rPr>
        <w:t xml:space="preserve"> года, </w:t>
      </w:r>
      <w:r>
        <w:rPr>
          <w:rFonts w:ascii="Arial" w:hAnsi="Arial" w:cs="Arial"/>
          <w:color w:val="000000"/>
          <w:sz w:val="24"/>
        </w:rPr>
        <w:t xml:space="preserve">но не ранее чем по истечении одного месяца со </w:t>
      </w:r>
      <w:r w:rsidRPr="00481A31">
        <w:rPr>
          <w:rFonts w:ascii="Arial" w:hAnsi="Arial" w:cs="Arial"/>
          <w:color w:val="000000"/>
          <w:sz w:val="24"/>
        </w:rPr>
        <w:t>дня его официального опубликования,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481A31">
        <w:rPr>
          <w:rFonts w:ascii="Arial" w:eastAsia="Calibri" w:hAnsi="Arial" w:cs="Arial"/>
          <w:sz w:val="24"/>
        </w:rPr>
        <w:t>Партизанского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сельсовета «Вестник </w:t>
      </w:r>
      <w:r w:rsidRPr="00481A31">
        <w:rPr>
          <w:rFonts w:ascii="Arial" w:eastAsia="Calibri" w:hAnsi="Arial" w:cs="Arial"/>
          <w:sz w:val="24"/>
        </w:rPr>
        <w:t>Партизанского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сельсовета»</w:t>
      </w:r>
      <w:r>
        <w:rPr>
          <w:rFonts w:ascii="Arial" w:eastAsia="Calibri" w:hAnsi="Arial" w:cs="Arial"/>
          <w:color w:val="000000"/>
          <w:spacing w:val="3"/>
          <w:sz w:val="24"/>
        </w:rPr>
        <w:t xml:space="preserve"> и не ранее 1-го числа очередного налогового периода.</w:t>
      </w:r>
      <w:r w:rsidRPr="00481A31">
        <w:rPr>
          <w:rFonts w:ascii="Arial" w:hAnsi="Arial" w:cs="Arial"/>
          <w:color w:val="000000"/>
          <w:sz w:val="24"/>
        </w:rPr>
        <w:t> </w:t>
      </w:r>
      <w:r>
        <w:rPr>
          <w:rFonts w:ascii="Arial" w:hAnsi="Arial" w:cs="Arial"/>
          <w:color w:val="000000"/>
          <w:sz w:val="24"/>
        </w:rPr>
        <w:t xml:space="preserve"> </w:t>
      </w:r>
    </w:p>
    <w:p w14:paraId="18378E87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</w:p>
    <w:p w14:paraId="26637F5A" w14:textId="77777777" w:rsidR="0065192C" w:rsidRPr="00C76D84" w:rsidRDefault="0065192C" w:rsidP="0065192C">
      <w:pPr>
        <w:rPr>
          <w:rFonts w:ascii="Arial" w:hAnsi="Arial" w:cs="Arial"/>
          <w:iCs/>
          <w:color w:val="000000"/>
          <w:w w:val="107"/>
          <w:sz w:val="24"/>
        </w:rPr>
      </w:pPr>
    </w:p>
    <w:p w14:paraId="52195CE9" w14:textId="77777777" w:rsidR="0065192C" w:rsidRPr="00C76D84" w:rsidRDefault="0065192C" w:rsidP="0065192C">
      <w:pPr>
        <w:rPr>
          <w:rFonts w:ascii="Arial" w:hAnsi="Arial" w:cs="Arial"/>
          <w:sz w:val="24"/>
        </w:rPr>
      </w:pPr>
      <w:r w:rsidRPr="00C76D84">
        <w:rPr>
          <w:rFonts w:ascii="Arial" w:hAnsi="Arial" w:cs="Arial"/>
          <w:iCs/>
          <w:color w:val="000000"/>
          <w:w w:val="107"/>
          <w:sz w:val="24"/>
        </w:rPr>
        <w:t xml:space="preserve">Председатель Партизанского                  Глава Партизанского сельсовета             </w:t>
      </w:r>
      <w:r w:rsidRPr="00C76D84">
        <w:rPr>
          <w:rFonts w:ascii="Arial" w:hAnsi="Arial" w:cs="Arial"/>
          <w:sz w:val="24"/>
        </w:rPr>
        <w:t xml:space="preserve"> сельского Совета депутатов</w:t>
      </w:r>
      <w:r w:rsidRPr="00C76D84">
        <w:rPr>
          <w:rFonts w:ascii="Arial" w:hAnsi="Arial" w:cs="Arial"/>
          <w:sz w:val="24"/>
        </w:rPr>
        <w:tab/>
      </w:r>
      <w:r w:rsidRPr="00C76D84">
        <w:rPr>
          <w:rFonts w:ascii="Arial" w:hAnsi="Arial" w:cs="Arial"/>
          <w:sz w:val="24"/>
        </w:rPr>
        <w:tab/>
      </w:r>
    </w:p>
    <w:p w14:paraId="320E3FD8" w14:textId="20869F21" w:rsidR="0065192C" w:rsidRPr="00C76D84" w:rsidRDefault="0065192C" w:rsidP="0065192C">
      <w:pPr>
        <w:pStyle w:val="22"/>
        <w:shd w:val="clear" w:color="auto" w:fill="auto"/>
        <w:tabs>
          <w:tab w:val="left" w:pos="854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76D84">
        <w:rPr>
          <w:rFonts w:ascii="Arial" w:hAnsi="Arial" w:cs="Arial"/>
          <w:sz w:val="24"/>
          <w:szCs w:val="24"/>
        </w:rPr>
        <w:t>Д.В.Пшеничный</w:t>
      </w:r>
      <w:proofErr w:type="spellEnd"/>
      <w:r w:rsidRPr="00C76D84">
        <w:rPr>
          <w:rFonts w:ascii="Arial" w:hAnsi="Arial" w:cs="Arial"/>
          <w:sz w:val="24"/>
          <w:szCs w:val="24"/>
        </w:rPr>
        <w:t xml:space="preserve">                                              В.Е. Френдак</w:t>
      </w:r>
    </w:p>
    <w:p w14:paraId="64D53D97" w14:textId="1FFB87D6" w:rsidR="0065192C" w:rsidRDefault="0065192C" w:rsidP="000B0CD7"/>
    <w:p w14:paraId="0F96D70A" w14:textId="09202219" w:rsidR="00DC5A10" w:rsidRDefault="00DC5A10" w:rsidP="000B0CD7"/>
    <w:p w14:paraId="30C8C238" w14:textId="75BFC7A3" w:rsidR="00DC5A10" w:rsidRDefault="00DC5A10" w:rsidP="000B0CD7"/>
    <w:p w14:paraId="595AACA7" w14:textId="7356C690" w:rsidR="00DC5A10" w:rsidRDefault="00DC5A10" w:rsidP="000B0CD7"/>
    <w:p w14:paraId="630C734D" w14:textId="44112D95" w:rsidR="00DC5A10" w:rsidRDefault="00DC5A10" w:rsidP="000B0CD7"/>
    <w:p w14:paraId="620E865E" w14:textId="3C50201B" w:rsidR="00DC5A10" w:rsidRDefault="00DC5A10" w:rsidP="000B0CD7"/>
    <w:p w14:paraId="68EC8BF0" w14:textId="7CBA1BA3" w:rsidR="00DC5A10" w:rsidRDefault="00DC5A10" w:rsidP="000B0CD7"/>
    <w:p w14:paraId="0AC328B7" w14:textId="20CFE2E0" w:rsidR="00DC5A10" w:rsidRDefault="00DC5A10" w:rsidP="000B0CD7"/>
    <w:p w14:paraId="623F66DE" w14:textId="2F55E2E0" w:rsidR="00DC5A10" w:rsidRDefault="00DC5A10" w:rsidP="00DC5A10">
      <w:pPr>
        <w:jc w:val="center"/>
      </w:pPr>
      <w:r>
        <w:rPr>
          <w:noProof/>
        </w:rPr>
        <w:drawing>
          <wp:inline distT="0" distB="0" distL="0" distR="0" wp14:anchorId="00930B6D" wp14:editId="505D5E8C">
            <wp:extent cx="46672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D7EA0" w14:textId="3F3A4080" w:rsidR="00DC5A10" w:rsidRDefault="00DC5A10" w:rsidP="00DC5A10">
      <w:pPr>
        <w:jc w:val="center"/>
      </w:pPr>
    </w:p>
    <w:p w14:paraId="63E2767D" w14:textId="77777777" w:rsidR="00DC5A10" w:rsidRPr="00DC5A10" w:rsidRDefault="00DC5A10" w:rsidP="00DC5A10">
      <w:pPr>
        <w:pStyle w:val="2"/>
        <w:jc w:val="center"/>
        <w:rPr>
          <w:rFonts w:ascii="Arial" w:hAnsi="Arial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10">
        <w:rPr>
          <w:rFonts w:ascii="Arial" w:hAnsi="Arial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ПАРТИЗАНСКИЙ СЕЛЬСКИЙ СОВЕТ ДЕПУТАТОВ</w:t>
      </w:r>
    </w:p>
    <w:p w14:paraId="01E88084" w14:textId="77777777" w:rsidR="00DC5A10" w:rsidRPr="00DC5A10" w:rsidRDefault="00DC5A10" w:rsidP="00DC5A10">
      <w:pPr>
        <w:jc w:val="center"/>
        <w:rPr>
          <w:rFonts w:ascii="Arial" w:hAnsi="Arial" w:cs="Arial"/>
          <w:b/>
          <w:sz w:val="24"/>
        </w:rPr>
      </w:pPr>
      <w:r w:rsidRPr="00DC5A10">
        <w:rPr>
          <w:rFonts w:ascii="Arial" w:hAnsi="Arial" w:cs="Arial"/>
          <w:b/>
          <w:sz w:val="24"/>
        </w:rPr>
        <w:t xml:space="preserve">Партизанского </w:t>
      </w:r>
      <w:proofErr w:type="gramStart"/>
      <w:r w:rsidRPr="00DC5A10">
        <w:rPr>
          <w:rFonts w:ascii="Arial" w:hAnsi="Arial" w:cs="Arial"/>
          <w:b/>
          <w:sz w:val="24"/>
        </w:rPr>
        <w:t>района  Красноярского</w:t>
      </w:r>
      <w:proofErr w:type="gramEnd"/>
      <w:r w:rsidRPr="00DC5A10">
        <w:rPr>
          <w:rFonts w:ascii="Arial" w:hAnsi="Arial" w:cs="Arial"/>
          <w:b/>
          <w:sz w:val="24"/>
        </w:rPr>
        <w:t xml:space="preserve"> края</w:t>
      </w:r>
    </w:p>
    <w:p w14:paraId="6DDC80C5" w14:textId="667D6A73" w:rsidR="00DC5A10" w:rsidRPr="00DC5A10" w:rsidRDefault="00DC5A10" w:rsidP="00DC5A10">
      <w:pPr>
        <w:pStyle w:val="6"/>
        <w:jc w:val="center"/>
        <w:rPr>
          <w:rFonts w:ascii="Arial" w:hAnsi="Arial" w:cs="Arial"/>
          <w:i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10">
        <w:rPr>
          <w:rFonts w:ascii="Arial" w:hAnsi="Arial" w:cs="Arial"/>
          <w:i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 Е Ш Е Н И Е</w:t>
      </w:r>
    </w:p>
    <w:p w14:paraId="3503017F" w14:textId="77777777" w:rsidR="00DC5A10" w:rsidRDefault="00DC5A10" w:rsidP="00DC5A10">
      <w:pPr>
        <w:rPr>
          <w:rFonts w:ascii="Arial" w:hAnsi="Arial" w:cs="Arial"/>
          <w:sz w:val="24"/>
        </w:rPr>
      </w:pPr>
      <w:r w:rsidRPr="00DC5A10">
        <w:rPr>
          <w:rFonts w:ascii="Arial" w:hAnsi="Arial" w:cs="Arial"/>
          <w:sz w:val="24"/>
        </w:rPr>
        <w:t xml:space="preserve">                                                       </w:t>
      </w:r>
    </w:p>
    <w:p w14:paraId="5620868E" w14:textId="77777777" w:rsidR="00DC5A10" w:rsidRPr="00DC5A10" w:rsidRDefault="00DC5A10" w:rsidP="00DC5A10">
      <w:pPr>
        <w:tabs>
          <w:tab w:val="left" w:pos="5595"/>
        </w:tabs>
        <w:rPr>
          <w:rFonts w:ascii="Arial" w:hAnsi="Arial" w:cs="Arial"/>
          <w:sz w:val="24"/>
        </w:rPr>
      </w:pPr>
    </w:p>
    <w:p w14:paraId="38D6E621" w14:textId="671E500C" w:rsidR="00DC5A10" w:rsidRPr="00DC5A10" w:rsidRDefault="00DC5A10" w:rsidP="00DC5A10">
      <w:pPr>
        <w:rPr>
          <w:rFonts w:ascii="Arial" w:hAnsi="Arial" w:cs="Arial"/>
          <w:b/>
          <w:sz w:val="24"/>
          <w:u w:val="single"/>
        </w:rPr>
      </w:pPr>
      <w:r w:rsidRPr="00DC5A10">
        <w:rPr>
          <w:rFonts w:ascii="Arial" w:hAnsi="Arial" w:cs="Arial"/>
          <w:b/>
          <w:sz w:val="24"/>
          <w:u w:val="single"/>
        </w:rPr>
        <w:t xml:space="preserve">11.03.2025 </w:t>
      </w:r>
      <w:r w:rsidRPr="00DC5A10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DC5A10">
        <w:rPr>
          <w:rFonts w:ascii="Arial" w:hAnsi="Arial" w:cs="Arial"/>
          <w:b/>
          <w:sz w:val="24"/>
        </w:rPr>
        <w:t xml:space="preserve">  </w:t>
      </w:r>
      <w:r w:rsidRPr="00DC5A10">
        <w:rPr>
          <w:rFonts w:ascii="Arial" w:hAnsi="Arial" w:cs="Arial"/>
          <w:sz w:val="24"/>
        </w:rPr>
        <w:t xml:space="preserve">      с. Партизанское                                   </w:t>
      </w:r>
      <w:r w:rsidRPr="00DC5A10">
        <w:rPr>
          <w:rFonts w:ascii="Arial" w:hAnsi="Arial" w:cs="Arial"/>
          <w:b/>
          <w:sz w:val="24"/>
          <w:u w:val="single"/>
        </w:rPr>
        <w:t>№ 44-264-р</w:t>
      </w:r>
    </w:p>
    <w:p w14:paraId="38C948DD" w14:textId="0A97D7EF" w:rsidR="00DC5A10" w:rsidRDefault="00DC5A10" w:rsidP="00DC5A10">
      <w:pPr>
        <w:jc w:val="center"/>
        <w:rPr>
          <w:rFonts w:ascii="Arial" w:hAnsi="Arial" w:cs="Arial"/>
          <w:sz w:val="24"/>
        </w:rPr>
      </w:pPr>
    </w:p>
    <w:p w14:paraId="7E43A13F" w14:textId="4AF82BE7" w:rsidR="00DB5596" w:rsidRDefault="00DB5596" w:rsidP="00DC5A10">
      <w:pPr>
        <w:jc w:val="center"/>
        <w:rPr>
          <w:rFonts w:ascii="Arial" w:hAnsi="Arial" w:cs="Arial"/>
          <w:sz w:val="24"/>
        </w:rPr>
      </w:pPr>
    </w:p>
    <w:p w14:paraId="715045CB" w14:textId="77777777" w:rsidR="00DB5596" w:rsidRPr="00DB5596" w:rsidRDefault="00DB5596" w:rsidP="00DB5596">
      <w:pPr>
        <w:pStyle w:val="ConsNonformat"/>
        <w:widowControl/>
        <w:rPr>
          <w:rFonts w:ascii="Arial" w:hAnsi="Arial" w:cs="Arial"/>
          <w:b/>
          <w:snapToGrid/>
          <w:sz w:val="24"/>
          <w:szCs w:val="24"/>
        </w:rPr>
      </w:pPr>
      <w:r w:rsidRPr="00DB5596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14:paraId="2F9260DA" w14:textId="4543C2AF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 xml:space="preserve">Партизанского сельского Совета </w:t>
      </w:r>
    </w:p>
    <w:p w14:paraId="1D9A5873" w14:textId="77777777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>депутатов от 24.12.2024 № 42-256-р «О сельском</w:t>
      </w:r>
    </w:p>
    <w:p w14:paraId="453FF1AB" w14:textId="77777777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>бюдж</w:t>
      </w:r>
      <w:r w:rsidRPr="00DB5596">
        <w:rPr>
          <w:rFonts w:ascii="Arial" w:hAnsi="Arial" w:cs="Arial"/>
          <w:b/>
          <w:sz w:val="24"/>
        </w:rPr>
        <w:t>е</w:t>
      </w:r>
      <w:r w:rsidRPr="00DB5596">
        <w:rPr>
          <w:rFonts w:ascii="Arial" w:hAnsi="Arial" w:cs="Arial"/>
          <w:b/>
          <w:sz w:val="24"/>
        </w:rPr>
        <w:t>те на 2025 год и плановый период 2026-2027 годов»</w:t>
      </w:r>
    </w:p>
    <w:p w14:paraId="4127084F" w14:textId="77777777" w:rsidR="00DB5596" w:rsidRPr="00DB5596" w:rsidRDefault="00DB5596" w:rsidP="00DB5596">
      <w:pPr>
        <w:ind w:firstLine="708"/>
        <w:jc w:val="both"/>
        <w:rPr>
          <w:rFonts w:ascii="Arial" w:hAnsi="Arial" w:cs="Arial"/>
          <w:sz w:val="24"/>
        </w:rPr>
      </w:pPr>
    </w:p>
    <w:p w14:paraId="11769AB7" w14:textId="77777777" w:rsidR="00DB5596" w:rsidRPr="00DB5596" w:rsidRDefault="00DB5596" w:rsidP="00DB5596">
      <w:pPr>
        <w:ind w:firstLine="708"/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Руководствуясь ст.24 Устава Партизанского сельсовета, Партизанский сельский Совет д</w:t>
      </w:r>
      <w:r w:rsidRPr="00DB5596">
        <w:rPr>
          <w:rFonts w:ascii="Arial" w:hAnsi="Arial" w:cs="Arial"/>
          <w:sz w:val="24"/>
        </w:rPr>
        <w:t>е</w:t>
      </w:r>
      <w:r w:rsidRPr="00DB5596">
        <w:rPr>
          <w:rFonts w:ascii="Arial" w:hAnsi="Arial" w:cs="Arial"/>
          <w:sz w:val="24"/>
        </w:rPr>
        <w:t xml:space="preserve">путатов </w:t>
      </w:r>
      <w:r w:rsidRPr="00DB5596">
        <w:rPr>
          <w:rFonts w:ascii="Arial" w:hAnsi="Arial" w:cs="Arial"/>
          <w:b/>
          <w:sz w:val="24"/>
        </w:rPr>
        <w:t>РЕШИЛ:</w:t>
      </w:r>
    </w:p>
    <w:p w14:paraId="0E1A140F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1. Внести в решение Партизанского сельского Совета депутатов от 24.12.2024 г. № 42-256-р «О сельском бюдж</w:t>
      </w:r>
      <w:r w:rsidRPr="00DB5596">
        <w:rPr>
          <w:rFonts w:ascii="Arial" w:hAnsi="Arial" w:cs="Arial"/>
          <w:sz w:val="24"/>
        </w:rPr>
        <w:t>е</w:t>
      </w:r>
      <w:r w:rsidRPr="00DB5596">
        <w:rPr>
          <w:rFonts w:ascii="Arial" w:hAnsi="Arial" w:cs="Arial"/>
          <w:sz w:val="24"/>
        </w:rPr>
        <w:t>те на 2025 год и плановый период 2026-2027 годов» следующие изменения:</w:t>
      </w:r>
    </w:p>
    <w:p w14:paraId="1980320F" w14:textId="77777777" w:rsidR="00DB5596" w:rsidRPr="00DB5596" w:rsidRDefault="00DB5596" w:rsidP="00DB5596">
      <w:r w:rsidRPr="00DB5596">
        <w:t xml:space="preserve">        1) в пункте 1 в подпункте 1: </w:t>
      </w:r>
    </w:p>
    <w:p w14:paraId="660D1C2C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1 цифры «22410,5» заменить цифрами «94892,6»</w:t>
      </w:r>
    </w:p>
    <w:p w14:paraId="1FFEC311" w14:textId="77777777" w:rsidR="00DB5596" w:rsidRPr="00DB5596" w:rsidRDefault="00DB5596" w:rsidP="00DB5596">
      <w:r w:rsidRPr="00DB5596">
        <w:t xml:space="preserve">             в части 2 цифры «22410,5» заменить цифрами «95701,8»;</w:t>
      </w:r>
    </w:p>
    <w:p w14:paraId="0B8E190E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3 цифры «0,0» заменить цифрами «809,2».</w:t>
      </w:r>
    </w:p>
    <w:p w14:paraId="6563D233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4 цифры «0,0» заменить цифрами «809,2».</w:t>
      </w:r>
    </w:p>
    <w:p w14:paraId="7AD52B59" w14:textId="3C6C04B5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в подпункте 2:</w:t>
      </w:r>
      <w:r>
        <w:rPr>
          <w:rFonts w:ascii="Arial" w:hAnsi="Arial" w:cs="Arial"/>
          <w:sz w:val="24"/>
        </w:rPr>
        <w:t xml:space="preserve"> </w:t>
      </w:r>
      <w:r w:rsidRPr="00DB5596">
        <w:rPr>
          <w:rFonts w:ascii="Arial" w:hAnsi="Arial" w:cs="Arial"/>
          <w:sz w:val="24"/>
        </w:rPr>
        <w:t>в части 1 цифры «22 444,3» и «22 277,9» заменить цифрами «23 872,6» и «24 581,0» соответственно;</w:t>
      </w:r>
    </w:p>
    <w:p w14:paraId="5EECE9D8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в части 2 цифры «22 444,3», «561,1», «22 277,9», «1 113,9» заменить цифрами «23 872,6», «596,8», «24 581,0», «1 229,0» соответственно;</w:t>
      </w:r>
    </w:p>
    <w:p w14:paraId="41D3EEB1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2) пункт 11 изложить в следующей редакции: </w:t>
      </w:r>
    </w:p>
    <w:p w14:paraId="7A78D35D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«Пункт 12. Дорожный фонд Партизанского сельсовета</w:t>
      </w:r>
    </w:p>
    <w:p w14:paraId="0851998A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Утвердить объем бюджетных ассигнований дорожного фонда Партизанского сельсовета на 2025 год в сумме 28 891,5 тыс. рублей, на 2026 год в сумме 8 458,7 тыс. рублей, на 2027 год в сумме 8497,8 тыс. рублей.»;</w:t>
      </w:r>
    </w:p>
    <w:p w14:paraId="3D7BF543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3) приложения 1,2,3,4,</w:t>
      </w:r>
      <w:proofErr w:type="gramStart"/>
      <w:r w:rsidRPr="00DB5596">
        <w:rPr>
          <w:rFonts w:ascii="Arial" w:hAnsi="Arial" w:cs="Arial"/>
          <w:sz w:val="24"/>
        </w:rPr>
        <w:t>5,  к</w:t>
      </w:r>
      <w:proofErr w:type="gramEnd"/>
      <w:r w:rsidRPr="00DB5596">
        <w:rPr>
          <w:rFonts w:ascii="Arial" w:hAnsi="Arial" w:cs="Arial"/>
          <w:sz w:val="24"/>
        </w:rPr>
        <w:t xml:space="preserve"> решению изложить в новой редакции согласно    приложениям 1-5, к настоящему решению. </w:t>
      </w:r>
    </w:p>
    <w:p w14:paraId="577CD2AC" w14:textId="0206C767" w:rsid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2. Контроль над выполнением данного решения возложить на </w:t>
      </w:r>
      <w:proofErr w:type="spellStart"/>
      <w:r w:rsidRPr="00DB5596">
        <w:rPr>
          <w:rFonts w:ascii="Arial" w:hAnsi="Arial" w:cs="Arial"/>
          <w:sz w:val="24"/>
        </w:rPr>
        <w:t>В.П.Степанова</w:t>
      </w:r>
      <w:proofErr w:type="spellEnd"/>
      <w:r w:rsidRPr="00DB5596">
        <w:rPr>
          <w:rFonts w:ascii="Arial" w:hAnsi="Arial" w:cs="Arial"/>
          <w:sz w:val="24"/>
        </w:rPr>
        <w:t xml:space="preserve"> председателя постоянной комиссии по бюджету, налогам и сборам, экономическому развитию и инвестициям.</w:t>
      </w:r>
    </w:p>
    <w:p w14:paraId="0098682F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1E192E9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5CDEB8E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7D29627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lastRenderedPageBreak/>
        <w:t xml:space="preserve">3. Настоящее решение вступает в силу со дня </w:t>
      </w:r>
      <w:r w:rsidRPr="00DB5596">
        <w:rPr>
          <w:rFonts w:ascii="Arial" w:hAnsi="Arial" w:cs="Arial"/>
          <w:color w:val="000000"/>
          <w:sz w:val="24"/>
        </w:rPr>
        <w:t>следующего, за днем его официального опубликования</w:t>
      </w:r>
      <w:r w:rsidRPr="00DB5596">
        <w:rPr>
          <w:rFonts w:ascii="Arial" w:hAnsi="Arial" w:cs="Arial"/>
          <w:color w:val="393939"/>
          <w:sz w:val="24"/>
        </w:rPr>
        <w:t xml:space="preserve"> </w:t>
      </w:r>
      <w:r w:rsidRPr="00DB5596">
        <w:rPr>
          <w:rFonts w:ascii="Arial" w:hAnsi="Arial" w:cs="Arial"/>
          <w:sz w:val="24"/>
        </w:rPr>
        <w:t xml:space="preserve">в периодическом печатном средстве массовой информации для </w:t>
      </w:r>
    </w:p>
    <w:p w14:paraId="64D741D7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применяется к правоотношениям, возникшим с 1 января 2025 года. </w:t>
      </w:r>
    </w:p>
    <w:p w14:paraId="3105AFB2" w14:textId="77777777" w:rsidR="00DB5596" w:rsidRPr="00DB5596" w:rsidRDefault="00DB5596" w:rsidP="00DB559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</w:t>
      </w:r>
    </w:p>
    <w:p w14:paraId="42320A4B" w14:textId="77777777" w:rsidR="00DB5596" w:rsidRPr="00DB5596" w:rsidRDefault="00DB5596" w:rsidP="00DB559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14C1B5CB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Председатель Партизанского                                                   </w:t>
      </w:r>
      <w:proofErr w:type="spellStart"/>
      <w:r w:rsidRPr="00DB5596">
        <w:rPr>
          <w:rFonts w:ascii="Arial" w:hAnsi="Arial" w:cs="Arial"/>
          <w:sz w:val="24"/>
        </w:rPr>
        <w:t>Д.В.Пшеничный</w:t>
      </w:r>
      <w:proofErr w:type="spellEnd"/>
    </w:p>
    <w:p w14:paraId="6667D85A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сельского Совета депутатов</w:t>
      </w:r>
    </w:p>
    <w:p w14:paraId="38E3E9F5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1A93401C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Глава Партизанского сельсовета                                              В.Е. Френдак</w:t>
      </w:r>
    </w:p>
    <w:p w14:paraId="1E0F3F6D" w14:textId="77777777" w:rsidR="00DB5596" w:rsidRPr="002E14C1" w:rsidRDefault="00DB5596" w:rsidP="00DB5596">
      <w:pPr>
        <w:rPr>
          <w:szCs w:val="28"/>
        </w:rPr>
      </w:pPr>
      <w:r w:rsidRPr="002E14C1">
        <w:rPr>
          <w:szCs w:val="28"/>
        </w:rPr>
        <w:t xml:space="preserve">                     </w:t>
      </w:r>
    </w:p>
    <w:p w14:paraId="2DB90BE5" w14:textId="77777777" w:rsidR="00DB5596" w:rsidRPr="00DC5A10" w:rsidRDefault="00DB5596" w:rsidP="00DC5A10">
      <w:pPr>
        <w:jc w:val="center"/>
        <w:rPr>
          <w:rFonts w:ascii="Arial" w:hAnsi="Arial" w:cs="Arial"/>
          <w:sz w:val="24"/>
        </w:rPr>
      </w:pPr>
    </w:p>
    <w:sectPr w:rsidR="00DB5596" w:rsidRPr="00DC5A10" w:rsidSect="00015437">
      <w:headerReference w:type="default" r:id="rId15"/>
      <w:footerReference w:type="even" r:id="rId16"/>
      <w:footerReference w:type="default" r:id="rId17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3623D" w14:textId="77777777" w:rsidR="009B247B" w:rsidRDefault="009B247B">
      <w:r>
        <w:separator/>
      </w:r>
    </w:p>
  </w:endnote>
  <w:endnote w:type="continuationSeparator" w:id="0">
    <w:p w14:paraId="459EEFCF" w14:textId="77777777" w:rsidR="009B247B" w:rsidRDefault="009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139247E2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1F2">
      <w:rPr>
        <w:rStyle w:val="a7"/>
        <w:noProof/>
      </w:rPr>
      <w:t>13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E44E" w14:textId="77777777" w:rsidR="009B247B" w:rsidRDefault="009B247B">
      <w:r>
        <w:separator/>
      </w:r>
    </w:p>
  </w:footnote>
  <w:footnote w:type="continuationSeparator" w:id="0">
    <w:p w14:paraId="68903274" w14:textId="77777777" w:rsidR="009B247B" w:rsidRDefault="009B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F2CCBA5" w:rsidR="00D16947" w:rsidRPr="00EE5BEB" w:rsidRDefault="000B0CD7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17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марта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76359D13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B0CD7">
                            <w:rPr>
                              <w:b/>
                            </w:rPr>
                            <w:t>6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F2CCBA5" w:rsidR="00D16947" w:rsidRPr="00EE5BEB" w:rsidRDefault="000B0CD7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17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марта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76359D13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B0CD7">
                      <w:rPr>
                        <w:b/>
                      </w:rPr>
                      <w:t>6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A2ADC"/>
    <w:rsid w:val="000B0CD7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A002A"/>
    <w:rsid w:val="002A587B"/>
    <w:rsid w:val="002B4637"/>
    <w:rsid w:val="002C4167"/>
    <w:rsid w:val="002D31F2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192C"/>
    <w:rsid w:val="00653790"/>
    <w:rsid w:val="00657EE4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67AFD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AD16E0F-4770-4A2C-B13B-55E42F696B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39C47D38-D9EC-446C-A371-FC22A0FFAD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AD16E0F-4770-4A2C-B13B-55E42F696B3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68BA-E402-4700-8968-2ED2E506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15</cp:revision>
  <cp:lastPrinted>2022-12-29T03:24:00Z</cp:lastPrinted>
  <dcterms:created xsi:type="dcterms:W3CDTF">2025-03-17T04:00:00Z</dcterms:created>
  <dcterms:modified xsi:type="dcterms:W3CDTF">2025-03-17T04:33:00Z</dcterms:modified>
</cp:coreProperties>
</file>